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F2D" w:rsidRPr="00FD7237" w:rsidRDefault="00F15F2D" w:rsidP="00F15F2D">
      <w:pPr>
        <w:spacing w:after="0"/>
        <w:jc w:val="center"/>
        <w:rPr>
          <w:rFonts w:ascii="TH SarabunIT๙" w:hAnsi="TH SarabunIT๙" w:cs="TH SarabunIT๙"/>
          <w:b/>
          <w:bCs/>
          <w:sz w:val="32"/>
          <w:szCs w:val="32"/>
        </w:rPr>
      </w:pPr>
      <w:bookmarkStart w:id="0" w:name="_GoBack"/>
      <w:r w:rsidRPr="00FD7237">
        <w:rPr>
          <w:rFonts w:ascii="TH SarabunIT๙" w:hAnsi="TH SarabunIT๙" w:cs="TH SarabunIT๙" w:hint="cs"/>
          <w:b/>
          <w:bCs/>
          <w:sz w:val="32"/>
          <w:szCs w:val="32"/>
          <w:cs/>
        </w:rPr>
        <w:t>สรุปการบรรยาย วิชา</w:t>
      </w:r>
      <w:r w:rsidRPr="00FD7237">
        <w:rPr>
          <w:rFonts w:ascii="TH SarabunIT๙" w:hAnsi="TH SarabunIT๙" w:cs="TH SarabunIT๙"/>
          <w:b/>
          <w:bCs/>
          <w:sz w:val="32"/>
          <w:szCs w:val="32"/>
          <w:cs/>
        </w:rPr>
        <w:t>ความตกลงด้านการค้าและการลงทุนของอาเซียน</w:t>
      </w:r>
      <w:r w:rsidRPr="00FD7237">
        <w:rPr>
          <w:rFonts w:ascii="TH SarabunIT๙" w:hAnsi="TH SarabunIT๙" w:cs="TH SarabunIT๙" w:hint="cs"/>
          <w:b/>
          <w:bCs/>
          <w:sz w:val="32"/>
          <w:szCs w:val="32"/>
          <w:cs/>
        </w:rPr>
        <w:t xml:space="preserve"> </w:t>
      </w:r>
    </w:p>
    <w:p w:rsidR="00F15F2D" w:rsidRPr="00FD7237" w:rsidRDefault="00F15F2D" w:rsidP="00F15F2D">
      <w:pPr>
        <w:spacing w:after="0"/>
        <w:jc w:val="center"/>
        <w:rPr>
          <w:rFonts w:ascii="TH SarabunIT๙" w:hAnsi="TH SarabunIT๙" w:cs="TH SarabunIT๙"/>
          <w:b/>
          <w:bCs/>
          <w:sz w:val="32"/>
          <w:szCs w:val="32"/>
        </w:rPr>
      </w:pPr>
      <w:r w:rsidRPr="00FD7237">
        <w:rPr>
          <w:rFonts w:ascii="TH SarabunIT๙" w:hAnsi="TH SarabunIT๙" w:cs="TH SarabunIT๙" w:hint="cs"/>
          <w:b/>
          <w:bCs/>
          <w:sz w:val="32"/>
          <w:szCs w:val="32"/>
          <w:cs/>
        </w:rPr>
        <w:t>และ</w:t>
      </w:r>
      <w:r w:rsidRPr="00FD7237">
        <w:rPr>
          <w:rFonts w:ascii="TH SarabunIT๙" w:hAnsi="TH SarabunIT๙" w:cs="TH SarabunIT๙"/>
          <w:b/>
          <w:bCs/>
          <w:sz w:val="32"/>
          <w:szCs w:val="32"/>
          <w:cs/>
        </w:rPr>
        <w:t>กฎหมายการลงทุนในส่วนที่เกี่ยวข้องกับกฎหมายระหว่างประเทศ</w:t>
      </w:r>
    </w:p>
    <w:p w:rsidR="00F15F2D" w:rsidRPr="00FD7237" w:rsidRDefault="00F15F2D" w:rsidP="00F15F2D">
      <w:pPr>
        <w:spacing w:after="0"/>
        <w:jc w:val="center"/>
        <w:rPr>
          <w:rFonts w:ascii="TH SarabunIT๙" w:hAnsi="TH SarabunIT๙" w:cs="TH SarabunIT๙"/>
          <w:b/>
          <w:bCs/>
          <w:sz w:val="32"/>
          <w:szCs w:val="32"/>
        </w:rPr>
      </w:pPr>
      <w:r w:rsidRPr="00FD7237">
        <w:rPr>
          <w:rFonts w:ascii="TH SarabunIT๙" w:hAnsi="TH SarabunIT๙" w:cs="TH SarabunIT๙" w:hint="cs"/>
          <w:b/>
          <w:bCs/>
          <w:sz w:val="32"/>
          <w:szCs w:val="32"/>
          <w:cs/>
        </w:rPr>
        <w:t>บรรยายโดย ดร. ธเนศ สุจารีกุล</w:t>
      </w:r>
    </w:p>
    <w:bookmarkEnd w:id="0"/>
    <w:p w:rsidR="00F15F2D" w:rsidRPr="00F15F2D" w:rsidRDefault="00F15F2D" w:rsidP="00FE4FC5">
      <w:pPr>
        <w:spacing w:after="0"/>
        <w:rPr>
          <w:rFonts w:ascii="TH SarabunIT๙" w:hAnsi="TH SarabunIT๙" w:cs="TH SarabunIT๙"/>
          <w:sz w:val="32"/>
          <w:szCs w:val="32"/>
          <w:cs/>
        </w:rPr>
      </w:pPr>
    </w:p>
    <w:p w:rsidR="0098048D" w:rsidRPr="007D3023" w:rsidRDefault="002F3514" w:rsidP="00FE4FC5">
      <w:pPr>
        <w:spacing w:after="0"/>
        <w:rPr>
          <w:rFonts w:ascii="TH SarabunIT๙" w:hAnsi="TH SarabunIT๙" w:cs="TH SarabunIT๙"/>
          <w:b/>
          <w:bCs/>
          <w:sz w:val="32"/>
          <w:szCs w:val="32"/>
          <w:u w:val="single"/>
        </w:rPr>
      </w:pPr>
      <w:r w:rsidRPr="007D3023">
        <w:rPr>
          <w:rFonts w:ascii="TH SarabunIT๙" w:hAnsi="TH SarabunIT๙" w:cs="TH SarabunIT๙"/>
          <w:b/>
          <w:bCs/>
          <w:sz w:val="32"/>
          <w:szCs w:val="32"/>
          <w:u w:val="single"/>
          <w:cs/>
        </w:rPr>
        <w:t>ความตกลงด้านการค้าและการลงทุนของอาเซียน</w:t>
      </w:r>
    </w:p>
    <w:p w:rsidR="002F3514" w:rsidRPr="007D3023" w:rsidRDefault="002F3514" w:rsidP="002F3514">
      <w:pPr>
        <w:spacing w:after="0"/>
        <w:jc w:val="thaiDistribute"/>
        <w:rPr>
          <w:rFonts w:ascii="TH SarabunIT๙" w:hAnsi="TH SarabunIT๙" w:cs="TH SarabunIT๙"/>
          <w:sz w:val="32"/>
          <w:szCs w:val="32"/>
        </w:rPr>
      </w:pPr>
      <w:r w:rsidRPr="007D3023">
        <w:rPr>
          <w:rFonts w:ascii="TH SarabunIT๙" w:hAnsi="TH SarabunIT๙" w:cs="TH SarabunIT๙"/>
          <w:sz w:val="32"/>
          <w:szCs w:val="32"/>
          <w:cs/>
        </w:rPr>
        <w:tab/>
      </w:r>
      <w:r w:rsidR="007D3023">
        <w:rPr>
          <w:rFonts w:ascii="TH SarabunIT๙" w:hAnsi="TH SarabunIT๙" w:cs="TH SarabunIT๙"/>
          <w:sz w:val="32"/>
          <w:szCs w:val="32"/>
          <w:cs/>
        </w:rPr>
        <w:tab/>
      </w:r>
      <w:r w:rsidRPr="007D3023">
        <w:rPr>
          <w:rFonts w:ascii="TH SarabunIT๙" w:hAnsi="TH SarabunIT๙" w:cs="TH SarabunIT๙"/>
          <w:sz w:val="32"/>
          <w:szCs w:val="32"/>
          <w:cs/>
        </w:rPr>
        <w:t>อาเซียน (</w:t>
      </w:r>
      <w:r w:rsidRPr="007D3023">
        <w:rPr>
          <w:rFonts w:ascii="TH SarabunIT๙" w:hAnsi="TH SarabunIT๙" w:cs="TH SarabunIT๙"/>
          <w:sz w:val="32"/>
          <w:szCs w:val="32"/>
        </w:rPr>
        <w:t xml:space="preserve">Association of Southeast Asia Nations : ASEAN) </w:t>
      </w:r>
      <w:r w:rsidRPr="007D3023">
        <w:rPr>
          <w:rFonts w:ascii="TH SarabunIT๙" w:hAnsi="TH SarabunIT๙" w:cs="TH SarabunIT๙"/>
          <w:sz w:val="32"/>
          <w:szCs w:val="32"/>
          <w:cs/>
        </w:rPr>
        <w:t>หรือสมาคมประชาชาติแห่ง</w:t>
      </w:r>
      <w:r w:rsidR="009618E5" w:rsidRPr="007D3023">
        <w:rPr>
          <w:rFonts w:ascii="TH SarabunIT๙" w:hAnsi="TH SarabunIT๙" w:cs="TH SarabunIT๙" w:hint="cs"/>
          <w:sz w:val="32"/>
          <w:szCs w:val="32"/>
          <w:cs/>
        </w:rPr>
        <w:t>เอเชีย</w:t>
      </w:r>
      <w:r w:rsidRPr="007D3023">
        <w:rPr>
          <w:rFonts w:ascii="TH SarabunIT๙" w:hAnsi="TH SarabunIT๙" w:cs="TH SarabunIT๙"/>
          <w:sz w:val="32"/>
          <w:szCs w:val="32"/>
          <w:cs/>
        </w:rPr>
        <w:t>ตะวันออกเฉียงใต้ เป็นองค์กรที่ก่อตั้งขึ้นเพื่อสร้างสันติภาพในภูมิภาค</w:t>
      </w:r>
      <w:r w:rsidR="009618E5" w:rsidRPr="007D3023">
        <w:rPr>
          <w:rFonts w:ascii="TH SarabunIT๙" w:hAnsi="TH SarabunIT๙" w:cs="TH SarabunIT๙" w:hint="cs"/>
          <w:sz w:val="32"/>
          <w:szCs w:val="32"/>
          <w:cs/>
        </w:rPr>
        <w:t>เอเชีย</w:t>
      </w:r>
      <w:r w:rsidRPr="007D3023">
        <w:rPr>
          <w:rFonts w:ascii="TH SarabunIT๙" w:hAnsi="TH SarabunIT๙" w:cs="TH SarabunIT๙"/>
          <w:sz w:val="32"/>
          <w:szCs w:val="32"/>
          <w:cs/>
        </w:rPr>
        <w:t>ตะวันออกเฉียงใต้ ซึ่งจะทำให้มีเสถียรภาพทางการเมือง ความเจริญก้าวหน้าทางเศรษฐกิจ สังคมและวัฒนธรรม รวมทั้งความร่วมมือทางเศรษฐกิจการค้าภายในอาเซียน</w:t>
      </w:r>
    </w:p>
    <w:p w:rsidR="002F3514" w:rsidRPr="007D3023" w:rsidRDefault="002F3514" w:rsidP="002F3514">
      <w:pPr>
        <w:spacing w:after="0"/>
        <w:jc w:val="thaiDistribute"/>
        <w:rPr>
          <w:rFonts w:ascii="TH SarabunIT๙" w:hAnsi="TH SarabunIT๙" w:cs="TH SarabunIT๙"/>
          <w:sz w:val="32"/>
          <w:szCs w:val="32"/>
        </w:rPr>
      </w:pPr>
      <w:r w:rsidRPr="007D3023">
        <w:rPr>
          <w:rFonts w:ascii="TH SarabunIT๙" w:hAnsi="TH SarabunIT๙" w:cs="TH SarabunIT๙"/>
          <w:sz w:val="32"/>
          <w:szCs w:val="32"/>
          <w:cs/>
        </w:rPr>
        <w:tab/>
      </w:r>
      <w:r w:rsidR="007D3023">
        <w:rPr>
          <w:rFonts w:ascii="TH SarabunIT๙" w:hAnsi="TH SarabunIT๙" w:cs="TH SarabunIT๙"/>
          <w:sz w:val="32"/>
          <w:szCs w:val="32"/>
          <w:cs/>
        </w:rPr>
        <w:tab/>
      </w:r>
      <w:r w:rsidRPr="007D3023">
        <w:rPr>
          <w:rFonts w:ascii="TH SarabunIT๙" w:hAnsi="TH SarabunIT๙" w:cs="TH SarabunIT๙"/>
          <w:sz w:val="32"/>
          <w:szCs w:val="32"/>
          <w:cs/>
        </w:rPr>
        <w:t>ด้านความร่วมมือทางเศรษฐกิจ ได้มีการรวมกลุ่มทางเศรษฐกิจในภูมิภาคอาเซียนเพื่อเสริมสร้างความแข็งแกร่งทางเศรษฐกิจ และเพิ่มขีดความสามารถในการแข่งขันในเวทีการค้าโลก โดยร่วมกันจัดทำความตกลงเกี่ยวกับการค้าขึ้น ซึ่งความตกลงที่สำคัญ ได้แก่</w:t>
      </w:r>
    </w:p>
    <w:p w:rsidR="002F3514" w:rsidRPr="007D3023" w:rsidRDefault="002F3514" w:rsidP="002F3514">
      <w:pPr>
        <w:spacing w:after="0"/>
        <w:jc w:val="thaiDistribute"/>
        <w:rPr>
          <w:rFonts w:ascii="TH SarabunIT๙" w:hAnsi="TH SarabunIT๙" w:cs="TH SarabunIT๙"/>
          <w:sz w:val="32"/>
          <w:szCs w:val="32"/>
        </w:rPr>
      </w:pPr>
      <w:r w:rsidRPr="007D3023">
        <w:rPr>
          <w:rFonts w:ascii="TH SarabunIT๙" w:hAnsi="TH SarabunIT๙" w:cs="TH SarabunIT๙"/>
          <w:sz w:val="32"/>
          <w:szCs w:val="32"/>
          <w:cs/>
        </w:rPr>
        <w:tab/>
      </w:r>
      <w:r w:rsidR="007D3023">
        <w:rPr>
          <w:rFonts w:ascii="TH SarabunIT๙" w:hAnsi="TH SarabunIT๙" w:cs="TH SarabunIT๙"/>
          <w:sz w:val="32"/>
          <w:szCs w:val="32"/>
          <w:cs/>
        </w:rPr>
        <w:tab/>
      </w:r>
      <w:r w:rsidR="00AD653C" w:rsidRPr="007D3023">
        <w:rPr>
          <w:rFonts w:ascii="TH SarabunIT๙" w:hAnsi="TH SarabunIT๙" w:cs="TH SarabunIT๙"/>
          <w:sz w:val="32"/>
          <w:szCs w:val="32"/>
          <w:cs/>
        </w:rPr>
        <w:t>(</w:t>
      </w:r>
      <w:r w:rsidRPr="007D3023">
        <w:rPr>
          <w:rFonts w:ascii="TH SarabunIT๙" w:hAnsi="TH SarabunIT๙" w:cs="TH SarabunIT๙"/>
          <w:sz w:val="32"/>
          <w:szCs w:val="32"/>
          <w:cs/>
        </w:rPr>
        <w:t>๑) เขตการค้าเสรีอาเซียน หรืออาฟต้า (</w:t>
      </w:r>
      <w:r w:rsidRPr="007D3023">
        <w:rPr>
          <w:rFonts w:ascii="TH SarabunIT๙" w:hAnsi="TH SarabunIT๙" w:cs="TH SarabunIT๙"/>
          <w:sz w:val="32"/>
          <w:szCs w:val="32"/>
        </w:rPr>
        <w:t xml:space="preserve">ASEAN Free Trade Area : AFTA) </w:t>
      </w:r>
      <w:r w:rsidRPr="007D3023">
        <w:rPr>
          <w:rFonts w:ascii="TH SarabunIT๙" w:hAnsi="TH SarabunIT๙" w:cs="TH SarabunIT๙"/>
          <w:sz w:val="32"/>
          <w:szCs w:val="32"/>
          <w:cs/>
        </w:rPr>
        <w:t>คือความตกลงการค้าสินค้า ซึ่งจัดตั้งขึ้นเมื่อปี  2535 และมีผลบังคับใช้เมื่อ 1 มกราคม 2536 โดยมีวัตถุประสงค์เพื่อส่งเสริมการค้าในอาเซียนให้ขยายตัวและเข้มแข็งมากขึ้น เพิ่มศักยภาพในการพัฒนาเศรษฐกิจ สามารถแข่งขันทางการค้ากับกลุ่มเศรษฐกิจอื่นๆ ส่วนเป้าหมายของอาฟต้า คือ เพื่อให้ประเทศสมาชิกลดภาษีสินค้าระหว่างกันให้เหลือ 0-5 % ภายในเวลา  10 ปี และให้เหลือ 0 % ภายในปี 2553-2558 ซึ่งการลดภาษีจะเป็นการดึงดูดการลงทุนจากประเทศที่สามให้เข้ามาลงทุนมากขึ้น นอกจากนี้จะทยอยเลิกการกีดกันทางการค้าที่ไม่ใช่ภาษีให้หมดไปด้วย</w:t>
      </w:r>
    </w:p>
    <w:p w:rsidR="002F3514" w:rsidRPr="007D3023" w:rsidRDefault="002F3514" w:rsidP="002F3514">
      <w:pPr>
        <w:spacing w:after="0"/>
        <w:jc w:val="thaiDistribute"/>
        <w:rPr>
          <w:rFonts w:ascii="TH SarabunIT๙" w:hAnsi="TH SarabunIT๙" w:cs="TH SarabunIT๙"/>
          <w:sz w:val="32"/>
          <w:szCs w:val="32"/>
        </w:rPr>
      </w:pPr>
      <w:r w:rsidRPr="007D3023">
        <w:rPr>
          <w:rFonts w:ascii="TH SarabunIT๙" w:hAnsi="TH SarabunIT๙" w:cs="TH SarabunIT๙"/>
          <w:sz w:val="32"/>
          <w:szCs w:val="32"/>
          <w:cs/>
        </w:rPr>
        <w:tab/>
      </w:r>
      <w:r w:rsidR="007D3023">
        <w:rPr>
          <w:rFonts w:ascii="TH SarabunIT๙" w:hAnsi="TH SarabunIT๙" w:cs="TH SarabunIT๙"/>
          <w:sz w:val="32"/>
          <w:szCs w:val="32"/>
          <w:cs/>
        </w:rPr>
        <w:tab/>
      </w:r>
      <w:r w:rsidRPr="007D3023">
        <w:rPr>
          <w:rFonts w:ascii="TH SarabunIT๙" w:hAnsi="TH SarabunIT๙" w:cs="TH SarabunIT๙"/>
          <w:sz w:val="32"/>
          <w:szCs w:val="32"/>
          <w:cs/>
        </w:rPr>
        <w:t>สำหรับกรอบในการดำเนินงานความร่วมมือทางเศรษฐกิจด้านต่างๆ ของอาฟต้า มีความตกลงแม่บทว่าด้วยการขยายความร่วมมือทางเศรษฐกิจของอาเซียน (</w:t>
      </w:r>
      <w:r w:rsidRPr="007D3023">
        <w:rPr>
          <w:rFonts w:ascii="TH SarabunIT๙" w:hAnsi="TH SarabunIT๙" w:cs="TH SarabunIT๙"/>
          <w:sz w:val="32"/>
          <w:szCs w:val="32"/>
        </w:rPr>
        <w:t xml:space="preserve">Framework Agreement on Enhancing ASEAN Economic Cooperation) </w:t>
      </w:r>
      <w:r w:rsidRPr="007D3023">
        <w:rPr>
          <w:rFonts w:ascii="TH SarabunIT๙" w:hAnsi="TH SarabunIT๙" w:cs="TH SarabunIT๙"/>
          <w:sz w:val="32"/>
          <w:szCs w:val="32"/>
          <w:cs/>
        </w:rPr>
        <w:t>และมีความตกลงว่าด้วยอัตราภาษีศุลกากรที่เท่ากัน (</w:t>
      </w:r>
      <w:r w:rsidRPr="007D3023">
        <w:rPr>
          <w:rFonts w:ascii="TH SarabunIT๙" w:hAnsi="TH SarabunIT๙" w:cs="TH SarabunIT๙"/>
          <w:sz w:val="32"/>
          <w:szCs w:val="32"/>
        </w:rPr>
        <w:t xml:space="preserve">Agreement on the Common Effective Preferential Tariff : CEPT) </w:t>
      </w:r>
      <w:r w:rsidRPr="007D3023">
        <w:rPr>
          <w:rFonts w:ascii="TH SarabunIT๙" w:hAnsi="TH SarabunIT๙" w:cs="TH SarabunIT๙"/>
          <w:sz w:val="32"/>
          <w:szCs w:val="32"/>
          <w:cs/>
        </w:rPr>
        <w:t>เป็นกลไกในการลดอัตราภาษีศุลกากรแก่สินค้านำเข้าระหว่างกันของประเทศสมาชิกอาเซียนภายใต้อาฟต้า</w:t>
      </w:r>
    </w:p>
    <w:p w:rsidR="002F3514" w:rsidRPr="007D3023" w:rsidRDefault="002F3514" w:rsidP="002F3514">
      <w:pPr>
        <w:spacing w:after="0"/>
        <w:jc w:val="thaiDistribute"/>
        <w:rPr>
          <w:rFonts w:ascii="TH SarabunIT๙" w:hAnsi="TH SarabunIT๙" w:cs="TH SarabunIT๙"/>
          <w:sz w:val="32"/>
          <w:szCs w:val="32"/>
        </w:rPr>
      </w:pPr>
      <w:r w:rsidRPr="007D3023">
        <w:rPr>
          <w:rFonts w:ascii="TH SarabunIT๙" w:hAnsi="TH SarabunIT๙" w:cs="TH SarabunIT๙"/>
          <w:sz w:val="32"/>
          <w:szCs w:val="32"/>
          <w:cs/>
        </w:rPr>
        <w:tab/>
      </w:r>
      <w:r w:rsidR="007D3023">
        <w:rPr>
          <w:rFonts w:ascii="TH SarabunIT๙" w:hAnsi="TH SarabunIT๙" w:cs="TH SarabunIT๙"/>
          <w:sz w:val="32"/>
          <w:szCs w:val="32"/>
          <w:cs/>
        </w:rPr>
        <w:tab/>
      </w:r>
      <w:r w:rsidRPr="007D3023">
        <w:rPr>
          <w:rFonts w:ascii="TH SarabunIT๙" w:hAnsi="TH SarabunIT๙" w:cs="TH SarabunIT๙"/>
          <w:sz w:val="32"/>
          <w:szCs w:val="32"/>
          <w:cs/>
        </w:rPr>
        <w:t xml:space="preserve">ต่อมาประเทศสมาชิกอาเซียนเห็นชอบให้ปรับปรุงความตกลงการค้าสินค้าฉบับเดิม ให้มีความทันสมัย มีกฎเกณฑ์ทางการค้าในระดับสากล โปร่งใส สะดวก และเป็นระบบยิ่งขึ้น เพื่อเตรียมพร้อมที่จะก้าวสู่การเป็นประชาคมเศรษฐกิจอาเซียน โดยรวบรวมกฎเกณฑ์ต่างๆ ของ </w:t>
      </w:r>
      <w:r w:rsidRPr="007D3023">
        <w:rPr>
          <w:rFonts w:ascii="TH SarabunIT๙" w:hAnsi="TH SarabunIT๙" w:cs="TH SarabunIT๙"/>
          <w:sz w:val="32"/>
          <w:szCs w:val="32"/>
        </w:rPr>
        <w:t xml:space="preserve">AFTA, CEPT </w:t>
      </w:r>
      <w:r w:rsidRPr="007D3023">
        <w:rPr>
          <w:rFonts w:ascii="TH SarabunIT๙" w:hAnsi="TH SarabunIT๙" w:cs="TH SarabunIT๙"/>
          <w:sz w:val="32"/>
          <w:szCs w:val="32"/>
          <w:cs/>
        </w:rPr>
        <w:t>และความตกลงที่อาเซียนได้จัดทำไว้กับประเทศคู่เจรจาอื่นๆ พิธีสาร รวมทั้งปรับปรุงกฎเกณฑ์ต่างๆให้มีความสอดคล้องกัน และนำมารวมอยู่ในความตกลงว่าด้วยการค้าสินค้าของอาเซียน (</w:t>
      </w:r>
      <w:r w:rsidRPr="007D3023">
        <w:rPr>
          <w:rFonts w:ascii="TH SarabunIT๙" w:hAnsi="TH SarabunIT๙" w:cs="TH SarabunIT๙"/>
          <w:sz w:val="32"/>
          <w:szCs w:val="32"/>
        </w:rPr>
        <w:t xml:space="preserve">ASEAN Trade in Goods Agreement : ATIGA) </w:t>
      </w:r>
      <w:r w:rsidRPr="007D3023">
        <w:rPr>
          <w:rFonts w:ascii="TH SarabunIT๙" w:hAnsi="TH SarabunIT๙" w:cs="TH SarabunIT๙"/>
          <w:sz w:val="32"/>
          <w:szCs w:val="32"/>
          <w:cs/>
        </w:rPr>
        <w:t>ซึ่งไม่มีการเปลี่ยนแปลงสิทธิ และพันธกรณีที่มีอยู่เดิม โดยมีผลบังคับใช้ตั้งแต่วันที่ 17 พฤษภาคม 2553</w:t>
      </w:r>
    </w:p>
    <w:p w:rsidR="002F3514" w:rsidRPr="007D3023" w:rsidRDefault="002F3514" w:rsidP="00052D1D">
      <w:pPr>
        <w:spacing w:after="0"/>
        <w:jc w:val="thaiDistribute"/>
        <w:rPr>
          <w:rFonts w:ascii="TH SarabunIT๙" w:hAnsi="TH SarabunIT๙" w:cs="TH SarabunIT๙"/>
          <w:sz w:val="32"/>
          <w:szCs w:val="32"/>
        </w:rPr>
      </w:pPr>
      <w:r w:rsidRPr="007D3023">
        <w:rPr>
          <w:rFonts w:ascii="TH SarabunIT๙" w:hAnsi="TH SarabunIT๙" w:cs="TH SarabunIT๙"/>
          <w:sz w:val="32"/>
          <w:szCs w:val="32"/>
          <w:cs/>
        </w:rPr>
        <w:tab/>
      </w:r>
      <w:r w:rsidR="007D3023">
        <w:rPr>
          <w:rFonts w:ascii="TH SarabunIT๙" w:hAnsi="TH SarabunIT๙" w:cs="TH SarabunIT๙"/>
          <w:sz w:val="32"/>
          <w:szCs w:val="32"/>
          <w:cs/>
        </w:rPr>
        <w:tab/>
      </w:r>
      <w:r w:rsidRPr="007D3023">
        <w:rPr>
          <w:rFonts w:ascii="TH SarabunIT๙" w:hAnsi="TH SarabunIT๙" w:cs="TH SarabunIT๙"/>
          <w:sz w:val="32"/>
          <w:szCs w:val="32"/>
          <w:cs/>
        </w:rPr>
        <w:t xml:space="preserve">ความตกลง </w:t>
      </w:r>
      <w:r w:rsidRPr="007D3023">
        <w:rPr>
          <w:rFonts w:ascii="TH SarabunIT๙" w:hAnsi="TH SarabunIT๙" w:cs="TH SarabunIT๙"/>
          <w:sz w:val="32"/>
          <w:szCs w:val="32"/>
        </w:rPr>
        <w:t xml:space="preserve">ATIGA </w:t>
      </w:r>
      <w:r w:rsidRPr="007D3023">
        <w:rPr>
          <w:rFonts w:ascii="TH SarabunIT๙" w:hAnsi="TH SarabunIT๙" w:cs="TH SarabunIT๙"/>
          <w:sz w:val="32"/>
          <w:szCs w:val="32"/>
          <w:cs/>
        </w:rPr>
        <w:t xml:space="preserve">ช่วยจัดระบบเขตการค้าเสรีอาเซียนให้เป็นระบบที่อิงกฎระเบียบมากขึ้น </w:t>
      </w:r>
      <w:r w:rsidR="00052D1D" w:rsidRPr="007D3023">
        <w:rPr>
          <w:rFonts w:ascii="TH SarabunIT๙" w:hAnsi="TH SarabunIT๙" w:cs="TH SarabunIT๙"/>
          <w:sz w:val="32"/>
          <w:szCs w:val="32"/>
          <w:cs/>
        </w:rPr>
        <w:t xml:space="preserve">ใช้งานง่ายยิ่งขึ้น </w:t>
      </w:r>
      <w:r w:rsidRPr="007D3023">
        <w:rPr>
          <w:rFonts w:ascii="TH SarabunIT๙" w:hAnsi="TH SarabunIT๙" w:cs="TH SarabunIT๙"/>
          <w:sz w:val="32"/>
          <w:szCs w:val="32"/>
          <w:cs/>
        </w:rPr>
        <w:t>มีความโปร่งใส เพราะกฎเกณฑ์ต่างๆ กำหนดชัดเจน สะดวกต่อการตรวจสอบพันธกรณีของ</w:t>
      </w:r>
      <w:r w:rsidRPr="007D3023">
        <w:rPr>
          <w:rFonts w:ascii="TH SarabunIT๙" w:hAnsi="TH SarabunIT๙" w:cs="TH SarabunIT๙"/>
          <w:sz w:val="32"/>
          <w:szCs w:val="32"/>
          <w:cs/>
        </w:rPr>
        <w:lastRenderedPageBreak/>
        <w:t>ประเทศสมาชิก ทำให้มั่นใจว่ามีความสอดคล้องกับความตกลงอื่นๆ ที่เกี่ยวข้องกับการค้าสินค้า และส่งเสริมให้เกิดความร่วมมือในทุกภาคส่วน</w:t>
      </w:r>
    </w:p>
    <w:p w:rsidR="002F3514" w:rsidRPr="007D3023" w:rsidRDefault="002F3514" w:rsidP="002F3514">
      <w:pPr>
        <w:spacing w:after="0"/>
        <w:jc w:val="thaiDistribute"/>
        <w:rPr>
          <w:rFonts w:ascii="TH SarabunIT๙" w:hAnsi="TH SarabunIT๙" w:cs="TH SarabunIT๙"/>
          <w:sz w:val="32"/>
          <w:szCs w:val="32"/>
        </w:rPr>
      </w:pPr>
      <w:r w:rsidRPr="007D3023">
        <w:rPr>
          <w:rFonts w:ascii="TH SarabunIT๙" w:hAnsi="TH SarabunIT๙" w:cs="TH SarabunIT๙"/>
          <w:sz w:val="32"/>
          <w:szCs w:val="32"/>
          <w:cs/>
        </w:rPr>
        <w:tab/>
      </w:r>
      <w:r w:rsidR="007D3023">
        <w:rPr>
          <w:rFonts w:ascii="TH SarabunIT๙" w:hAnsi="TH SarabunIT๙" w:cs="TH SarabunIT๙"/>
          <w:sz w:val="32"/>
          <w:szCs w:val="32"/>
          <w:cs/>
        </w:rPr>
        <w:tab/>
      </w:r>
      <w:r w:rsidRPr="007D3023">
        <w:rPr>
          <w:rFonts w:ascii="TH SarabunIT๙" w:hAnsi="TH SarabunIT๙" w:cs="TH SarabunIT๙"/>
          <w:sz w:val="32"/>
          <w:szCs w:val="32"/>
          <w:cs/>
        </w:rPr>
        <w:t>ความร่วมมือทางเศรษฐกิจในกรอบอาฟต้า เป็นเรื่องของการเปิดเสรีการค้าสินค้าเพียงอย่างเดียว เมื่ออาฟต้าดำเนินไปได้ด้วยดี อาเซียนจึงได้ขยายความร่วมมือทางเศรษฐกิจในด้านการค้าบริการและการลงทุนต่อไป</w:t>
      </w:r>
    </w:p>
    <w:p w:rsidR="00052D1D" w:rsidRPr="007D3023" w:rsidRDefault="00052D1D" w:rsidP="00052D1D">
      <w:pPr>
        <w:spacing w:after="0"/>
        <w:jc w:val="thaiDistribute"/>
        <w:rPr>
          <w:rFonts w:ascii="TH SarabunIT๙" w:hAnsi="TH SarabunIT๙" w:cs="TH SarabunIT๙"/>
          <w:sz w:val="32"/>
          <w:szCs w:val="32"/>
        </w:rPr>
      </w:pPr>
      <w:r w:rsidRPr="007D3023">
        <w:rPr>
          <w:rFonts w:ascii="TH SarabunIT๙" w:hAnsi="TH SarabunIT๙" w:cs="TH SarabunIT๙"/>
          <w:sz w:val="32"/>
          <w:szCs w:val="32"/>
        </w:rPr>
        <w:tab/>
      </w:r>
      <w:r w:rsidR="007D3023">
        <w:rPr>
          <w:rFonts w:ascii="TH SarabunIT๙" w:hAnsi="TH SarabunIT๙" w:cs="TH SarabunIT๙"/>
          <w:sz w:val="32"/>
          <w:szCs w:val="32"/>
        </w:rPr>
        <w:tab/>
      </w:r>
      <w:r w:rsidR="00AD653C" w:rsidRPr="007D3023">
        <w:rPr>
          <w:rFonts w:ascii="TH SarabunIT๙" w:hAnsi="TH SarabunIT๙" w:cs="TH SarabunIT๙"/>
          <w:sz w:val="32"/>
          <w:szCs w:val="32"/>
          <w:cs/>
        </w:rPr>
        <w:t xml:space="preserve">(๒) </w:t>
      </w:r>
      <w:r w:rsidRPr="007D3023">
        <w:rPr>
          <w:rFonts w:ascii="TH SarabunIT๙" w:hAnsi="TH SarabunIT๙" w:cs="TH SarabunIT๙"/>
          <w:sz w:val="32"/>
          <w:szCs w:val="32"/>
          <w:cs/>
        </w:rPr>
        <w:t>ความตกลงว่าด้วยการค้าบริการของอาเซียน (</w:t>
      </w:r>
      <w:r w:rsidRPr="007D3023">
        <w:rPr>
          <w:rFonts w:ascii="TH SarabunIT๙" w:hAnsi="TH SarabunIT๙" w:cs="TH SarabunIT๙"/>
          <w:sz w:val="32"/>
          <w:szCs w:val="32"/>
        </w:rPr>
        <w:t xml:space="preserve">ASEAN Framework Agreement on Services : AFAS) </w:t>
      </w:r>
      <w:r w:rsidRPr="007D3023">
        <w:rPr>
          <w:rFonts w:ascii="TH SarabunIT๙" w:hAnsi="TH SarabunIT๙" w:cs="TH SarabunIT๙"/>
          <w:sz w:val="32"/>
          <w:szCs w:val="32"/>
          <w:cs/>
        </w:rPr>
        <w:t xml:space="preserve">ประเทศสมาชิกอาเซียนได้ลงนามในกรอบความตกลงว่าด้วยการค้าบริการของอาเซียนเมื่อเดือนธันวาคม </w:t>
      </w:r>
      <w:r w:rsidRPr="007D3023">
        <w:rPr>
          <w:rFonts w:ascii="TH SarabunIT๙" w:hAnsi="TH SarabunIT๙" w:cs="TH SarabunIT๙"/>
          <w:sz w:val="32"/>
          <w:szCs w:val="32"/>
        </w:rPr>
        <w:t>2538</w:t>
      </w:r>
      <w:r w:rsidRPr="007D3023">
        <w:rPr>
          <w:rFonts w:ascii="TH SarabunIT๙" w:hAnsi="TH SarabunIT๙" w:cs="TH SarabunIT๙"/>
          <w:sz w:val="32"/>
          <w:szCs w:val="32"/>
          <w:cs/>
        </w:rPr>
        <w:t xml:space="preserve"> และมีผลใช้บังคับเมื่อปี </w:t>
      </w:r>
      <w:r w:rsidRPr="007D3023">
        <w:rPr>
          <w:rFonts w:ascii="TH SarabunIT๙" w:hAnsi="TH SarabunIT๙" w:cs="TH SarabunIT๙"/>
          <w:sz w:val="32"/>
          <w:szCs w:val="32"/>
        </w:rPr>
        <w:t>2539</w:t>
      </w:r>
      <w:r w:rsidRPr="007D3023">
        <w:rPr>
          <w:rFonts w:ascii="TH SarabunIT๙" w:hAnsi="TH SarabunIT๙" w:cs="TH SarabunIT๙"/>
          <w:sz w:val="32"/>
          <w:szCs w:val="32"/>
          <w:cs/>
        </w:rPr>
        <w:t xml:space="preserve"> โดยมีวัตถุประสงค์เพื่อขยายความร่วมมือด้านการค้าบริการบางสาขาที่ช่วยเพิ่มความสามารถในการแข่งขันของประเทศสมาชิกให้มากขึ้น ลดอุปสรรคด้านการค้าบริการระหว่างประเทศสมาชิก และเปิดตลาดการค้าบริการระหว่างกลุ่มเศรษฐกิจให้มากขึ้น </w:t>
      </w:r>
    </w:p>
    <w:p w:rsidR="00052D1D" w:rsidRPr="007D3023" w:rsidRDefault="00052D1D" w:rsidP="00052D1D">
      <w:pPr>
        <w:spacing w:after="0"/>
        <w:jc w:val="thaiDistribute"/>
        <w:rPr>
          <w:rFonts w:ascii="TH SarabunIT๙" w:hAnsi="TH SarabunIT๙" w:cs="TH SarabunIT๙"/>
          <w:sz w:val="32"/>
          <w:szCs w:val="32"/>
        </w:rPr>
      </w:pPr>
      <w:r w:rsidRPr="007D3023">
        <w:rPr>
          <w:rFonts w:ascii="TH SarabunIT๙" w:hAnsi="TH SarabunIT๙" w:cs="TH SarabunIT๙"/>
          <w:sz w:val="32"/>
          <w:szCs w:val="32"/>
          <w:cs/>
        </w:rPr>
        <w:t xml:space="preserve">ซึ่งเป้าหมายของ </w:t>
      </w:r>
      <w:r w:rsidRPr="007D3023">
        <w:rPr>
          <w:rFonts w:ascii="TH SarabunIT๙" w:hAnsi="TH SarabunIT๙" w:cs="TH SarabunIT๙"/>
          <w:sz w:val="32"/>
          <w:szCs w:val="32"/>
        </w:rPr>
        <w:t xml:space="preserve">AFAS </w:t>
      </w:r>
      <w:r w:rsidRPr="007D3023">
        <w:rPr>
          <w:rFonts w:ascii="TH SarabunIT๙" w:hAnsi="TH SarabunIT๙" w:cs="TH SarabunIT๙"/>
          <w:sz w:val="32"/>
          <w:szCs w:val="32"/>
          <w:cs/>
        </w:rPr>
        <w:t xml:space="preserve">คือเปิดเสรีอย่างเต็มที่ในปี </w:t>
      </w:r>
      <w:r w:rsidRPr="007D3023">
        <w:rPr>
          <w:rFonts w:ascii="TH SarabunIT๙" w:hAnsi="TH SarabunIT๙" w:cs="TH SarabunIT๙"/>
          <w:sz w:val="32"/>
          <w:szCs w:val="32"/>
        </w:rPr>
        <w:t>2558</w:t>
      </w:r>
    </w:p>
    <w:p w:rsidR="00052D1D" w:rsidRPr="007D3023" w:rsidRDefault="00052D1D" w:rsidP="00052D1D">
      <w:pPr>
        <w:spacing w:after="0"/>
        <w:jc w:val="thaiDistribute"/>
        <w:rPr>
          <w:rFonts w:ascii="TH SarabunIT๙" w:hAnsi="TH SarabunIT๙" w:cs="TH SarabunIT๙"/>
          <w:sz w:val="32"/>
          <w:szCs w:val="32"/>
        </w:rPr>
      </w:pPr>
      <w:r w:rsidRPr="007D3023">
        <w:rPr>
          <w:rFonts w:ascii="TH SarabunIT๙" w:hAnsi="TH SarabunIT๙" w:cs="TH SarabunIT๙"/>
          <w:sz w:val="32"/>
          <w:szCs w:val="32"/>
        </w:rPr>
        <w:tab/>
      </w:r>
      <w:r w:rsidR="007D3023">
        <w:rPr>
          <w:rFonts w:ascii="TH SarabunIT๙" w:hAnsi="TH SarabunIT๙" w:cs="TH SarabunIT๙"/>
          <w:sz w:val="32"/>
          <w:szCs w:val="32"/>
        </w:rPr>
        <w:tab/>
      </w:r>
      <w:r w:rsidRPr="007D3023">
        <w:rPr>
          <w:rFonts w:ascii="TH SarabunIT๙" w:hAnsi="TH SarabunIT๙" w:cs="TH SarabunIT๙"/>
          <w:sz w:val="32"/>
          <w:szCs w:val="32"/>
          <w:cs/>
        </w:rPr>
        <w:t xml:space="preserve">หลักการของ </w:t>
      </w:r>
      <w:r w:rsidRPr="007D3023">
        <w:rPr>
          <w:rFonts w:ascii="TH SarabunIT๙" w:hAnsi="TH SarabunIT๙" w:cs="TH SarabunIT๙"/>
          <w:sz w:val="32"/>
          <w:szCs w:val="32"/>
        </w:rPr>
        <w:t xml:space="preserve">AFAS </w:t>
      </w:r>
    </w:p>
    <w:p w:rsidR="00052D1D" w:rsidRPr="007D3023" w:rsidRDefault="00AD653C" w:rsidP="00052D1D">
      <w:pPr>
        <w:spacing w:after="0"/>
        <w:jc w:val="thaiDistribute"/>
        <w:rPr>
          <w:rFonts w:ascii="TH SarabunIT๙" w:hAnsi="TH SarabunIT๙" w:cs="TH SarabunIT๙"/>
          <w:sz w:val="32"/>
          <w:szCs w:val="32"/>
        </w:rPr>
      </w:pPr>
      <w:r w:rsidRPr="007D3023">
        <w:rPr>
          <w:rFonts w:ascii="TH SarabunIT๙" w:hAnsi="TH SarabunIT๙" w:cs="TH SarabunIT๙"/>
          <w:sz w:val="32"/>
          <w:szCs w:val="32"/>
        </w:rPr>
        <w:tab/>
      </w:r>
      <w:r w:rsidRPr="007D3023">
        <w:rPr>
          <w:rFonts w:ascii="TH SarabunIT๙" w:hAnsi="TH SarabunIT๙" w:cs="TH SarabunIT๙"/>
          <w:sz w:val="32"/>
          <w:szCs w:val="32"/>
        </w:rPr>
        <w:tab/>
      </w:r>
      <w:r w:rsidRPr="007D3023">
        <w:rPr>
          <w:rFonts w:ascii="TH SarabunIT๙" w:hAnsi="TH SarabunIT๙" w:cs="TH SarabunIT๙"/>
          <w:sz w:val="32"/>
          <w:szCs w:val="32"/>
          <w:cs/>
        </w:rPr>
        <w:t>๑</w:t>
      </w:r>
      <w:r w:rsidRPr="007D3023">
        <w:rPr>
          <w:rFonts w:ascii="TH SarabunIT๙" w:hAnsi="TH SarabunIT๙" w:cs="TH SarabunIT๙"/>
          <w:sz w:val="32"/>
          <w:szCs w:val="32"/>
        </w:rPr>
        <w:t xml:space="preserve">) </w:t>
      </w:r>
      <w:r w:rsidR="00052D1D" w:rsidRPr="007D3023">
        <w:rPr>
          <w:rFonts w:ascii="TH SarabunIT๙" w:hAnsi="TH SarabunIT๙" w:cs="TH SarabunIT๙"/>
          <w:sz w:val="32"/>
          <w:szCs w:val="32"/>
          <w:cs/>
        </w:rPr>
        <w:t xml:space="preserve">สมาชิกทุกประเทศต้องเข้าร่วมการเจรจาเป็นรอบๆ ละ </w:t>
      </w:r>
      <w:r w:rsidR="00052D1D" w:rsidRPr="007D3023">
        <w:rPr>
          <w:rFonts w:ascii="TH SarabunIT๙" w:hAnsi="TH SarabunIT๙" w:cs="TH SarabunIT๙"/>
          <w:sz w:val="32"/>
          <w:szCs w:val="32"/>
        </w:rPr>
        <w:t>3</w:t>
      </w:r>
      <w:r w:rsidR="00052D1D" w:rsidRPr="007D3023">
        <w:rPr>
          <w:rFonts w:ascii="TH SarabunIT๙" w:hAnsi="TH SarabunIT๙" w:cs="TH SarabunIT๙"/>
          <w:sz w:val="32"/>
          <w:szCs w:val="32"/>
          <w:cs/>
        </w:rPr>
        <w:t xml:space="preserve"> ปี ต่อมาได้ปรับเปลี่ยนเป็นรอบละ </w:t>
      </w:r>
      <w:r w:rsidR="00052D1D" w:rsidRPr="007D3023">
        <w:rPr>
          <w:rFonts w:ascii="TH SarabunIT๙" w:hAnsi="TH SarabunIT๙" w:cs="TH SarabunIT๙"/>
          <w:sz w:val="32"/>
          <w:szCs w:val="32"/>
        </w:rPr>
        <w:t>2</w:t>
      </w:r>
      <w:r w:rsidR="00052D1D" w:rsidRPr="007D3023">
        <w:rPr>
          <w:rFonts w:ascii="TH SarabunIT๙" w:hAnsi="TH SarabunIT๙" w:cs="TH SarabunIT๙"/>
          <w:sz w:val="32"/>
          <w:szCs w:val="32"/>
          <w:cs/>
        </w:rPr>
        <w:t xml:space="preserve"> ปี และจะมีการเจรจาเปิดเสรีเพิ่มเติมเป็นรอบๆ ต่อไปจนบรรลุเป้าหมายการเปิดตลาดในปี </w:t>
      </w:r>
      <w:r w:rsidR="00052D1D" w:rsidRPr="007D3023">
        <w:rPr>
          <w:rFonts w:ascii="TH SarabunIT๙" w:hAnsi="TH SarabunIT๙" w:cs="TH SarabunIT๙"/>
          <w:sz w:val="32"/>
          <w:szCs w:val="32"/>
        </w:rPr>
        <w:t>2558</w:t>
      </w:r>
      <w:r w:rsidR="00052D1D" w:rsidRPr="007D3023">
        <w:rPr>
          <w:rFonts w:ascii="TH SarabunIT๙" w:hAnsi="TH SarabunIT๙" w:cs="TH SarabunIT๙"/>
          <w:sz w:val="32"/>
          <w:szCs w:val="32"/>
          <w:cs/>
        </w:rPr>
        <w:t xml:space="preserve"> ทั้งนี้เพื่อทยอยผูกพันการเปิดตลาดให้มากขึ้นทั้งสาขา (</w:t>
      </w:r>
      <w:r w:rsidR="00052D1D" w:rsidRPr="007D3023">
        <w:rPr>
          <w:rFonts w:ascii="TH SarabunIT๙" w:hAnsi="TH SarabunIT๙" w:cs="TH SarabunIT๙"/>
          <w:sz w:val="32"/>
          <w:szCs w:val="32"/>
        </w:rPr>
        <w:t xml:space="preserve">Sector) </w:t>
      </w:r>
      <w:r w:rsidR="00052D1D" w:rsidRPr="007D3023">
        <w:rPr>
          <w:rFonts w:ascii="TH SarabunIT๙" w:hAnsi="TH SarabunIT๙" w:cs="TH SarabunIT๙"/>
          <w:sz w:val="32"/>
          <w:szCs w:val="32"/>
          <w:cs/>
        </w:rPr>
        <w:t>และรูปแบบการให้บริการ (</w:t>
      </w:r>
      <w:r w:rsidR="00052D1D" w:rsidRPr="007D3023">
        <w:rPr>
          <w:rFonts w:ascii="TH SarabunIT๙" w:hAnsi="TH SarabunIT๙" w:cs="TH SarabunIT๙"/>
          <w:sz w:val="32"/>
          <w:szCs w:val="32"/>
        </w:rPr>
        <w:t xml:space="preserve">Mode of Supply) </w:t>
      </w:r>
      <w:r w:rsidR="00052D1D" w:rsidRPr="007D3023">
        <w:rPr>
          <w:rFonts w:ascii="TH SarabunIT๙" w:hAnsi="TH SarabunIT๙" w:cs="TH SarabunIT๙"/>
          <w:sz w:val="32"/>
          <w:szCs w:val="32"/>
          <w:cs/>
        </w:rPr>
        <w:t>รวมทั้งลดข้อจำกัดที่เป็นอุปสรรคต่อผู้ให้บริการของกลุ่มประเทศสมาชิก</w:t>
      </w:r>
    </w:p>
    <w:p w:rsidR="00052D1D" w:rsidRPr="007D3023" w:rsidRDefault="00AD653C" w:rsidP="00052D1D">
      <w:pPr>
        <w:spacing w:after="0"/>
        <w:jc w:val="thaiDistribute"/>
        <w:rPr>
          <w:rFonts w:ascii="TH SarabunIT๙" w:hAnsi="TH SarabunIT๙" w:cs="TH SarabunIT๙"/>
          <w:sz w:val="32"/>
          <w:szCs w:val="32"/>
        </w:rPr>
      </w:pPr>
      <w:r w:rsidRPr="007D3023">
        <w:rPr>
          <w:rFonts w:ascii="TH SarabunIT๙" w:hAnsi="TH SarabunIT๙" w:cs="TH SarabunIT๙"/>
          <w:sz w:val="32"/>
          <w:szCs w:val="32"/>
        </w:rPr>
        <w:tab/>
      </w:r>
      <w:r w:rsidRPr="007D3023">
        <w:rPr>
          <w:rFonts w:ascii="TH SarabunIT๙" w:hAnsi="TH SarabunIT๙" w:cs="TH SarabunIT๙"/>
          <w:sz w:val="32"/>
          <w:szCs w:val="32"/>
        </w:rPr>
        <w:tab/>
        <w:t>2)</w:t>
      </w:r>
      <w:r w:rsidRPr="007D3023">
        <w:rPr>
          <w:rFonts w:ascii="TH SarabunIT๙" w:hAnsi="TH SarabunIT๙" w:cs="TH SarabunIT๙"/>
          <w:sz w:val="32"/>
          <w:szCs w:val="32"/>
          <w:cs/>
        </w:rPr>
        <w:t xml:space="preserve"> </w:t>
      </w:r>
      <w:r w:rsidR="00052D1D" w:rsidRPr="007D3023">
        <w:rPr>
          <w:rFonts w:ascii="TH SarabunIT๙" w:hAnsi="TH SarabunIT๙" w:cs="TH SarabunIT๙"/>
          <w:sz w:val="32"/>
          <w:szCs w:val="32"/>
          <w:cs/>
        </w:rPr>
        <w:t>แต่ละประเทศยังมีสิทธิในการออกกฎ ระเบียบภายในประเทศของตนเพื่อกำกับดูแลธุรกิจบริการให้มีคุณภาพ</w:t>
      </w:r>
    </w:p>
    <w:p w:rsidR="00052D1D" w:rsidRPr="007D3023" w:rsidRDefault="00AD653C" w:rsidP="00052D1D">
      <w:pPr>
        <w:spacing w:after="0"/>
        <w:jc w:val="thaiDistribute"/>
        <w:rPr>
          <w:rFonts w:ascii="TH SarabunIT๙" w:hAnsi="TH SarabunIT๙" w:cs="TH SarabunIT๙"/>
          <w:sz w:val="32"/>
          <w:szCs w:val="32"/>
        </w:rPr>
      </w:pPr>
      <w:r w:rsidRPr="007D3023">
        <w:rPr>
          <w:rFonts w:ascii="TH SarabunIT๙" w:hAnsi="TH SarabunIT๙" w:cs="TH SarabunIT๙"/>
          <w:sz w:val="32"/>
          <w:szCs w:val="32"/>
        </w:rPr>
        <w:tab/>
      </w:r>
      <w:r w:rsidRPr="007D3023">
        <w:rPr>
          <w:rFonts w:ascii="TH SarabunIT๙" w:hAnsi="TH SarabunIT๙" w:cs="TH SarabunIT๙"/>
          <w:sz w:val="32"/>
          <w:szCs w:val="32"/>
        </w:rPr>
        <w:tab/>
        <w:t>3)</w:t>
      </w:r>
      <w:r w:rsidRPr="007D3023">
        <w:rPr>
          <w:rFonts w:ascii="TH SarabunIT๙" w:hAnsi="TH SarabunIT๙" w:cs="TH SarabunIT๙"/>
          <w:sz w:val="32"/>
          <w:szCs w:val="32"/>
          <w:cs/>
        </w:rPr>
        <w:t xml:space="preserve"> </w:t>
      </w:r>
      <w:r w:rsidR="00052D1D" w:rsidRPr="007D3023">
        <w:rPr>
          <w:rFonts w:ascii="TH SarabunIT๙" w:hAnsi="TH SarabunIT๙" w:cs="TH SarabunIT๙"/>
          <w:sz w:val="32"/>
          <w:szCs w:val="32"/>
          <w:cs/>
        </w:rPr>
        <w:t>สมาชิกอา</w:t>
      </w:r>
      <w:r w:rsidRPr="007D3023">
        <w:rPr>
          <w:rFonts w:ascii="TH SarabunIT๙" w:hAnsi="TH SarabunIT๙" w:cs="TH SarabunIT๙"/>
          <w:sz w:val="32"/>
          <w:szCs w:val="32"/>
          <w:cs/>
        </w:rPr>
        <w:t>เ</w:t>
      </w:r>
      <w:r w:rsidR="00052D1D" w:rsidRPr="007D3023">
        <w:rPr>
          <w:rFonts w:ascii="TH SarabunIT๙" w:hAnsi="TH SarabunIT๙" w:cs="TH SarabunIT๙"/>
          <w:sz w:val="32"/>
          <w:szCs w:val="32"/>
          <w:cs/>
        </w:rPr>
        <w:t>ซียนต้องเปิดตลาดธุรกิจบริการให้แก่กันมากกว่าที่แต่ละประเทศได้มีข้อตกลงไว้กับองค์การการค้าโลก (</w:t>
      </w:r>
      <w:r w:rsidR="00052D1D" w:rsidRPr="007D3023">
        <w:rPr>
          <w:rFonts w:ascii="TH SarabunIT๙" w:hAnsi="TH SarabunIT๙" w:cs="TH SarabunIT๙"/>
          <w:sz w:val="32"/>
          <w:szCs w:val="32"/>
        </w:rPr>
        <w:t>WTO)</w:t>
      </w:r>
      <w:r w:rsidR="00052D1D" w:rsidRPr="007D3023">
        <w:rPr>
          <w:rFonts w:ascii="TH SarabunIT๙" w:hAnsi="TH SarabunIT๙" w:cs="TH SarabunIT๙"/>
          <w:sz w:val="32"/>
          <w:szCs w:val="32"/>
        </w:rPr>
        <w:tab/>
      </w:r>
    </w:p>
    <w:p w:rsidR="00052D1D" w:rsidRPr="007D3023" w:rsidRDefault="00052D1D" w:rsidP="00052D1D">
      <w:pPr>
        <w:spacing w:after="0"/>
        <w:jc w:val="thaiDistribute"/>
        <w:rPr>
          <w:rFonts w:ascii="TH SarabunIT๙" w:hAnsi="TH SarabunIT๙" w:cs="TH SarabunIT๙"/>
          <w:sz w:val="32"/>
          <w:szCs w:val="32"/>
        </w:rPr>
      </w:pPr>
      <w:r w:rsidRPr="007D3023">
        <w:rPr>
          <w:rFonts w:ascii="TH SarabunIT๙" w:hAnsi="TH SarabunIT๙" w:cs="TH SarabunIT๙"/>
          <w:sz w:val="32"/>
          <w:szCs w:val="32"/>
        </w:rPr>
        <w:tab/>
      </w:r>
      <w:r w:rsidR="007D3023">
        <w:rPr>
          <w:rFonts w:ascii="TH SarabunIT๙" w:hAnsi="TH SarabunIT๙" w:cs="TH SarabunIT๙"/>
          <w:sz w:val="32"/>
          <w:szCs w:val="32"/>
        </w:rPr>
        <w:tab/>
      </w:r>
      <w:r w:rsidRPr="007D3023">
        <w:rPr>
          <w:rFonts w:ascii="TH SarabunIT๙" w:hAnsi="TH SarabunIT๙" w:cs="TH SarabunIT๙"/>
          <w:sz w:val="32"/>
          <w:szCs w:val="32"/>
          <w:cs/>
        </w:rPr>
        <w:t xml:space="preserve">การเจรจาเสรีการค้าบริการในช่วงปี </w:t>
      </w:r>
      <w:r w:rsidRPr="007D3023">
        <w:rPr>
          <w:rFonts w:ascii="TH SarabunIT๙" w:hAnsi="TH SarabunIT๙" w:cs="TH SarabunIT๙"/>
          <w:sz w:val="32"/>
          <w:szCs w:val="32"/>
        </w:rPr>
        <w:t>2539-2544</w:t>
      </w:r>
      <w:r w:rsidRPr="007D3023">
        <w:rPr>
          <w:rFonts w:ascii="TH SarabunIT๙" w:hAnsi="TH SarabunIT๙" w:cs="TH SarabunIT๙"/>
          <w:sz w:val="32"/>
          <w:szCs w:val="32"/>
          <w:cs/>
        </w:rPr>
        <w:t xml:space="preserve"> มุ่งเน้นการเปิดเสรีใน </w:t>
      </w:r>
      <w:r w:rsidRPr="007D3023">
        <w:rPr>
          <w:rFonts w:ascii="TH SarabunIT๙" w:hAnsi="TH SarabunIT๙" w:cs="TH SarabunIT๙"/>
          <w:sz w:val="32"/>
          <w:szCs w:val="32"/>
        </w:rPr>
        <w:t>7</w:t>
      </w:r>
      <w:r w:rsidRPr="007D3023">
        <w:rPr>
          <w:rFonts w:ascii="TH SarabunIT๙" w:hAnsi="TH SarabunIT๙" w:cs="TH SarabunIT๙"/>
          <w:sz w:val="32"/>
          <w:szCs w:val="32"/>
          <w:cs/>
        </w:rPr>
        <w:t xml:space="preserve"> สาขาบริการ คือ สาขาการเงิน การขนส่งทางทะเล การขนส่งทางอากาศ การสื่อสารโทรคมนาคม การท่องเที่ยว การก่อสร้างและสาขาบริการธุรกิจ ต่อมาในช่วงปี </w:t>
      </w:r>
      <w:r w:rsidRPr="007D3023">
        <w:rPr>
          <w:rFonts w:ascii="TH SarabunIT๙" w:hAnsi="TH SarabunIT๙" w:cs="TH SarabunIT๙"/>
          <w:sz w:val="32"/>
          <w:szCs w:val="32"/>
        </w:rPr>
        <w:t>2545-2549</w:t>
      </w:r>
      <w:r w:rsidRPr="007D3023">
        <w:rPr>
          <w:rFonts w:ascii="TH SarabunIT๙" w:hAnsi="TH SarabunIT๙" w:cs="TH SarabunIT๙"/>
          <w:sz w:val="32"/>
          <w:szCs w:val="32"/>
          <w:cs/>
        </w:rPr>
        <w:t xml:space="preserve"> ได้มีการขยายขอบเขตการเจรจาเปิดเสรีรวมทุกสาขาบริการ และปรับปรุงข้อผูกพันโดยลดจำนวนประเทศที่จะยื่นจัดทำข้อผูกพันจาก </w:t>
      </w:r>
      <w:r w:rsidRPr="007D3023">
        <w:rPr>
          <w:rFonts w:ascii="TH SarabunIT๙" w:hAnsi="TH SarabunIT๙" w:cs="TH SarabunIT๙"/>
          <w:sz w:val="32"/>
          <w:szCs w:val="32"/>
        </w:rPr>
        <w:t>4</w:t>
      </w:r>
      <w:r w:rsidRPr="007D3023">
        <w:rPr>
          <w:rFonts w:ascii="TH SarabunIT๙" w:hAnsi="TH SarabunIT๙" w:cs="TH SarabunIT๙"/>
          <w:sz w:val="32"/>
          <w:szCs w:val="32"/>
          <w:cs/>
        </w:rPr>
        <w:t xml:space="preserve"> ประเทศ เหลือ </w:t>
      </w:r>
      <w:r w:rsidRPr="007D3023">
        <w:rPr>
          <w:rFonts w:ascii="TH SarabunIT๙" w:hAnsi="TH SarabunIT๙" w:cs="TH SarabunIT๙"/>
          <w:sz w:val="32"/>
          <w:szCs w:val="32"/>
        </w:rPr>
        <w:t>3</w:t>
      </w:r>
      <w:r w:rsidRPr="007D3023">
        <w:rPr>
          <w:rFonts w:ascii="TH SarabunIT๙" w:hAnsi="TH SarabunIT๙" w:cs="TH SarabunIT๙"/>
          <w:sz w:val="32"/>
          <w:szCs w:val="32"/>
          <w:cs/>
        </w:rPr>
        <w:t xml:space="preserve"> ประเทศ และริเริ่มวิธีเจรจาเปิดตลาดการค้าบริการตามหลัก </w:t>
      </w:r>
      <w:r w:rsidRPr="007D3023">
        <w:rPr>
          <w:rFonts w:ascii="TH SarabunIT๙" w:hAnsi="TH SarabunIT๙" w:cs="TH SarabunIT๙"/>
          <w:sz w:val="32"/>
          <w:szCs w:val="32"/>
        </w:rPr>
        <w:t xml:space="preserve">ASEAN-X </w:t>
      </w:r>
      <w:r w:rsidRPr="007D3023">
        <w:rPr>
          <w:rFonts w:ascii="TH SarabunIT๙" w:hAnsi="TH SarabunIT๙" w:cs="TH SarabunIT๙"/>
          <w:sz w:val="32"/>
          <w:szCs w:val="32"/>
          <w:cs/>
        </w:rPr>
        <w:t xml:space="preserve">คือประเทศสมาชิกตั้งแต่ </w:t>
      </w:r>
      <w:r w:rsidRPr="007D3023">
        <w:rPr>
          <w:rFonts w:ascii="TH SarabunIT๙" w:hAnsi="TH SarabunIT๙" w:cs="TH SarabunIT๙"/>
          <w:sz w:val="32"/>
          <w:szCs w:val="32"/>
        </w:rPr>
        <w:t>2</w:t>
      </w:r>
      <w:r w:rsidRPr="007D3023">
        <w:rPr>
          <w:rFonts w:ascii="TH SarabunIT๙" w:hAnsi="TH SarabunIT๙" w:cs="TH SarabunIT๙"/>
          <w:sz w:val="32"/>
          <w:szCs w:val="32"/>
          <w:cs/>
        </w:rPr>
        <w:t xml:space="preserve"> ประเทศขึ้นไปที่มีความพร้อมจะเปิดเสรีสาขาบริการใดให้แก่กันมากขึ้น ก็สามารถกระทำก่อนได้ และเมื่อประเทศอื่นมีความพร้อมจึงค่อยเข้ามาร่วม นอกจากการเปิดตลาดการค้าบริการในกรอบ </w:t>
      </w:r>
      <w:r w:rsidRPr="007D3023">
        <w:rPr>
          <w:rFonts w:ascii="TH SarabunIT๙" w:hAnsi="TH SarabunIT๙" w:cs="TH SarabunIT๙"/>
          <w:sz w:val="32"/>
          <w:szCs w:val="32"/>
        </w:rPr>
        <w:t xml:space="preserve">AFAS </w:t>
      </w:r>
      <w:r w:rsidRPr="007D3023">
        <w:rPr>
          <w:rFonts w:ascii="TH SarabunIT๙" w:hAnsi="TH SarabunIT๙" w:cs="TH SarabunIT๙"/>
          <w:sz w:val="32"/>
          <w:szCs w:val="32"/>
          <w:cs/>
        </w:rPr>
        <w:t xml:space="preserve">แล้ว สมาชิกอาเซียนยังต้องเร่งรัดเปิดตลาดในสาขาบริการที่เป็นสาขาสำคัญ </w:t>
      </w:r>
      <w:r w:rsidRPr="007D3023">
        <w:rPr>
          <w:rFonts w:ascii="TH SarabunIT๙" w:hAnsi="TH SarabunIT๙" w:cs="TH SarabunIT๙"/>
          <w:sz w:val="32"/>
          <w:szCs w:val="32"/>
        </w:rPr>
        <w:t>5</w:t>
      </w:r>
      <w:r w:rsidRPr="007D3023">
        <w:rPr>
          <w:rFonts w:ascii="TH SarabunIT๙" w:hAnsi="TH SarabunIT๙" w:cs="TH SarabunIT๙"/>
          <w:sz w:val="32"/>
          <w:szCs w:val="32"/>
          <w:cs/>
        </w:rPr>
        <w:t xml:space="preserve"> สาขา ได้แก่ สาขาโทรคมนาคมและเทคโนโลยีสารสนเทศ สาขาสุขภาพ สาขาการท่องเที่ยว สาขาการบิน และสาขาบริการโลจิสติกส์ ทั้งนี้เพื่อให้อาเซียนมีความพร้อมในการก้าวไปสู่การเป็นประชาคมเศรษฐกิจอาเซียนในปี </w:t>
      </w:r>
      <w:r w:rsidRPr="007D3023">
        <w:rPr>
          <w:rFonts w:ascii="TH SarabunIT๙" w:hAnsi="TH SarabunIT๙" w:cs="TH SarabunIT๙"/>
          <w:sz w:val="32"/>
          <w:szCs w:val="32"/>
        </w:rPr>
        <w:t>2558</w:t>
      </w:r>
      <w:r w:rsidRPr="007D3023">
        <w:rPr>
          <w:rFonts w:ascii="TH SarabunIT๙" w:hAnsi="TH SarabunIT๙" w:cs="TH SarabunIT๙"/>
          <w:sz w:val="32"/>
          <w:szCs w:val="32"/>
          <w:cs/>
        </w:rPr>
        <w:t xml:space="preserve"> ต่อไป</w:t>
      </w:r>
      <w:r w:rsidRPr="007D3023">
        <w:rPr>
          <w:rFonts w:ascii="TH SarabunIT๙" w:hAnsi="TH SarabunIT๙" w:cs="TH SarabunIT๙"/>
          <w:sz w:val="32"/>
          <w:szCs w:val="32"/>
          <w:cs/>
        </w:rPr>
        <w:tab/>
      </w:r>
    </w:p>
    <w:p w:rsidR="00052D1D" w:rsidRPr="007D3023" w:rsidRDefault="00052D1D" w:rsidP="00052D1D">
      <w:pPr>
        <w:spacing w:after="0"/>
        <w:jc w:val="thaiDistribute"/>
        <w:rPr>
          <w:rFonts w:ascii="TH SarabunIT๙" w:hAnsi="TH SarabunIT๙" w:cs="TH SarabunIT๙"/>
          <w:sz w:val="32"/>
          <w:szCs w:val="32"/>
        </w:rPr>
      </w:pPr>
      <w:r w:rsidRPr="007D3023">
        <w:rPr>
          <w:rFonts w:ascii="TH SarabunIT๙" w:hAnsi="TH SarabunIT๙" w:cs="TH SarabunIT๙"/>
          <w:sz w:val="32"/>
          <w:szCs w:val="32"/>
        </w:rPr>
        <w:tab/>
      </w:r>
      <w:r w:rsidR="007D3023">
        <w:rPr>
          <w:rFonts w:ascii="TH SarabunIT๙" w:hAnsi="TH SarabunIT๙" w:cs="TH SarabunIT๙"/>
          <w:sz w:val="32"/>
          <w:szCs w:val="32"/>
        </w:rPr>
        <w:tab/>
      </w:r>
      <w:r w:rsidR="00AD653C" w:rsidRPr="007D3023">
        <w:rPr>
          <w:rFonts w:ascii="TH SarabunIT๙" w:hAnsi="TH SarabunIT๙" w:cs="TH SarabunIT๙"/>
          <w:sz w:val="32"/>
          <w:szCs w:val="32"/>
          <w:cs/>
        </w:rPr>
        <w:t>(</w:t>
      </w:r>
      <w:r w:rsidR="00AD653C" w:rsidRPr="007D3023">
        <w:rPr>
          <w:rFonts w:ascii="TH SarabunIT๙" w:hAnsi="TH SarabunIT๙" w:cs="TH SarabunIT๙"/>
          <w:sz w:val="32"/>
          <w:szCs w:val="32"/>
        </w:rPr>
        <w:t>3</w:t>
      </w:r>
      <w:r w:rsidR="00AD653C" w:rsidRPr="007D3023">
        <w:rPr>
          <w:rFonts w:ascii="TH SarabunIT๙" w:hAnsi="TH SarabunIT๙" w:cs="TH SarabunIT๙"/>
          <w:sz w:val="32"/>
          <w:szCs w:val="32"/>
          <w:cs/>
        </w:rPr>
        <w:t>)</w:t>
      </w:r>
      <w:r w:rsidR="00AD653C" w:rsidRPr="007D3023">
        <w:rPr>
          <w:rFonts w:ascii="TH SarabunIT๙" w:hAnsi="TH SarabunIT๙" w:cs="TH SarabunIT๙"/>
          <w:sz w:val="32"/>
          <w:szCs w:val="32"/>
        </w:rPr>
        <w:t xml:space="preserve"> </w:t>
      </w:r>
      <w:r w:rsidRPr="007D3023">
        <w:rPr>
          <w:rFonts w:ascii="TH SarabunIT๙" w:hAnsi="TH SarabunIT๙" w:cs="TH SarabunIT๙"/>
          <w:sz w:val="32"/>
          <w:szCs w:val="32"/>
          <w:cs/>
        </w:rPr>
        <w:t>ความตกลงว่าด้วยการลงทุนอาเซียน (</w:t>
      </w:r>
      <w:r w:rsidRPr="007D3023">
        <w:rPr>
          <w:rFonts w:ascii="TH SarabunIT๙" w:hAnsi="TH SarabunIT๙" w:cs="TH SarabunIT๙"/>
          <w:sz w:val="32"/>
          <w:szCs w:val="32"/>
        </w:rPr>
        <w:t xml:space="preserve">ASEAN Comprehensive Investment Agreement : ACIA) ACIA </w:t>
      </w:r>
      <w:r w:rsidRPr="007D3023">
        <w:rPr>
          <w:rFonts w:ascii="TH SarabunIT๙" w:hAnsi="TH SarabunIT๙" w:cs="TH SarabunIT๙"/>
          <w:sz w:val="32"/>
          <w:szCs w:val="32"/>
          <w:cs/>
        </w:rPr>
        <w:t>เป็นความตกลงฉบับใหม่ของอาเซียน โดยนำความตกลงว่าด้วยเขตการลงทุนอาเซียน (</w:t>
      </w:r>
      <w:r w:rsidRPr="007D3023">
        <w:rPr>
          <w:rFonts w:ascii="TH SarabunIT๙" w:hAnsi="TH SarabunIT๙" w:cs="TH SarabunIT๙"/>
          <w:sz w:val="32"/>
          <w:szCs w:val="32"/>
        </w:rPr>
        <w:t xml:space="preserve">Agreement on the ASEAN Investment Area : AIA) </w:t>
      </w:r>
      <w:r w:rsidRPr="007D3023">
        <w:rPr>
          <w:rFonts w:ascii="TH SarabunIT๙" w:hAnsi="TH SarabunIT๙" w:cs="TH SarabunIT๙"/>
          <w:sz w:val="32"/>
          <w:szCs w:val="32"/>
          <w:cs/>
        </w:rPr>
        <w:t>ผนวกกับความตกลงว่าด้วยการส่งเสริมและคุ้มครองการลงทุนอาเซียน (</w:t>
      </w:r>
      <w:r w:rsidRPr="007D3023">
        <w:rPr>
          <w:rFonts w:ascii="TH SarabunIT๙" w:hAnsi="TH SarabunIT๙" w:cs="TH SarabunIT๙"/>
          <w:sz w:val="32"/>
          <w:szCs w:val="32"/>
        </w:rPr>
        <w:t xml:space="preserve">ASEAN Agreement for the Promotion and Protection of </w:t>
      </w:r>
      <w:r w:rsidRPr="007D3023">
        <w:rPr>
          <w:rFonts w:ascii="TH SarabunIT๙" w:hAnsi="TH SarabunIT๙" w:cs="TH SarabunIT๙"/>
          <w:sz w:val="32"/>
          <w:szCs w:val="32"/>
        </w:rPr>
        <w:lastRenderedPageBreak/>
        <w:t xml:space="preserve">Investment) </w:t>
      </w:r>
      <w:r w:rsidRPr="007D3023">
        <w:rPr>
          <w:rFonts w:ascii="TH SarabunIT๙" w:hAnsi="TH SarabunIT๙" w:cs="TH SarabunIT๙"/>
          <w:sz w:val="32"/>
          <w:szCs w:val="32"/>
          <w:cs/>
        </w:rPr>
        <w:t xml:space="preserve">มาปรับปรุงให้ทันสมัยครอบคลุมและทัดเทียมกับกฎเกณฑ์การลงทุนในระดับสากล สำหรับวัตถุประสงค์เดิมของ </w:t>
      </w:r>
      <w:r w:rsidRPr="007D3023">
        <w:rPr>
          <w:rFonts w:ascii="TH SarabunIT๙" w:hAnsi="TH SarabunIT๙" w:cs="TH SarabunIT๙"/>
          <w:sz w:val="32"/>
          <w:szCs w:val="32"/>
        </w:rPr>
        <w:t xml:space="preserve">AIA </w:t>
      </w:r>
      <w:r w:rsidRPr="007D3023">
        <w:rPr>
          <w:rFonts w:ascii="TH SarabunIT๙" w:hAnsi="TH SarabunIT๙" w:cs="TH SarabunIT๙"/>
          <w:sz w:val="32"/>
          <w:szCs w:val="32"/>
          <w:cs/>
        </w:rPr>
        <w:t xml:space="preserve">คือเพื่อให้อาเซียนเป็นแหล่งดึงดูดการลงทุนทั้งจากภายในและภายนอกอาเซียน มีบรรยากาศการลงทุนที่เสรีและโปร่งใส โดยมีเป้าหมายให้อาเซียนเดิม </w:t>
      </w:r>
      <w:r w:rsidRPr="007D3023">
        <w:rPr>
          <w:rFonts w:ascii="TH SarabunIT๙" w:hAnsi="TH SarabunIT๙" w:cs="TH SarabunIT๙"/>
          <w:sz w:val="32"/>
          <w:szCs w:val="32"/>
        </w:rPr>
        <w:t xml:space="preserve">6 </w:t>
      </w:r>
      <w:r w:rsidRPr="007D3023">
        <w:rPr>
          <w:rFonts w:ascii="TH SarabunIT๙" w:hAnsi="TH SarabunIT๙" w:cs="TH SarabunIT๙"/>
          <w:sz w:val="32"/>
          <w:szCs w:val="32"/>
          <w:cs/>
        </w:rPr>
        <w:t xml:space="preserve">ประเทศเปิดเสรีการลงทุนและให้การปฏิบัติเยี่ยงคนชาติแก่นักลงทุนอาเซียนภายในปี </w:t>
      </w:r>
      <w:r w:rsidRPr="007D3023">
        <w:rPr>
          <w:rFonts w:ascii="TH SarabunIT๙" w:hAnsi="TH SarabunIT๙" w:cs="TH SarabunIT๙"/>
          <w:sz w:val="32"/>
          <w:szCs w:val="32"/>
        </w:rPr>
        <w:t xml:space="preserve">2553 </w:t>
      </w:r>
      <w:r w:rsidRPr="007D3023">
        <w:rPr>
          <w:rFonts w:ascii="TH SarabunIT๙" w:hAnsi="TH SarabunIT๙" w:cs="TH SarabunIT๙"/>
          <w:sz w:val="32"/>
          <w:szCs w:val="32"/>
          <w:cs/>
        </w:rPr>
        <w:t xml:space="preserve">และสำหรับประเทศสมาชิกอาเซียนใหม่ภายในปี </w:t>
      </w:r>
      <w:r w:rsidRPr="007D3023">
        <w:rPr>
          <w:rFonts w:ascii="TH SarabunIT๙" w:hAnsi="TH SarabunIT๙" w:cs="TH SarabunIT๙"/>
          <w:sz w:val="32"/>
          <w:szCs w:val="32"/>
        </w:rPr>
        <w:t>2558</w:t>
      </w:r>
    </w:p>
    <w:p w:rsidR="00AD653C" w:rsidRPr="007D3023" w:rsidRDefault="00AD653C" w:rsidP="00AD653C">
      <w:pPr>
        <w:spacing w:after="0"/>
        <w:jc w:val="thaiDistribute"/>
        <w:rPr>
          <w:rFonts w:ascii="TH SarabunIT๙" w:hAnsi="TH SarabunIT๙" w:cs="TH SarabunIT๙"/>
          <w:sz w:val="32"/>
          <w:szCs w:val="32"/>
          <w:u w:val="single"/>
        </w:rPr>
      </w:pPr>
      <w:r w:rsidRPr="007D3023">
        <w:rPr>
          <w:rFonts w:ascii="TH SarabunIT๙" w:hAnsi="TH SarabunIT๙" w:cs="TH SarabunIT๙"/>
          <w:sz w:val="32"/>
          <w:szCs w:val="32"/>
        </w:rPr>
        <w:tab/>
      </w:r>
      <w:r w:rsidR="007D3023">
        <w:rPr>
          <w:rFonts w:ascii="TH SarabunIT๙" w:hAnsi="TH SarabunIT๙" w:cs="TH SarabunIT๙"/>
          <w:sz w:val="32"/>
          <w:szCs w:val="32"/>
        </w:rPr>
        <w:tab/>
      </w:r>
      <w:r w:rsidRPr="007D3023">
        <w:rPr>
          <w:rFonts w:ascii="TH SarabunIT๙" w:hAnsi="TH SarabunIT๙" w:cs="TH SarabunIT๙"/>
          <w:sz w:val="32"/>
          <w:szCs w:val="32"/>
          <w:u w:val="single"/>
          <w:cs/>
        </w:rPr>
        <w:t>หลักการของความตกลงแกตต์</w:t>
      </w:r>
    </w:p>
    <w:p w:rsidR="00AD653C" w:rsidRPr="007D3023" w:rsidRDefault="00AD653C" w:rsidP="007D3023">
      <w:pPr>
        <w:spacing w:after="0"/>
        <w:ind w:firstLine="1440"/>
        <w:jc w:val="thaiDistribute"/>
        <w:rPr>
          <w:rFonts w:ascii="TH SarabunIT๙" w:hAnsi="TH SarabunIT๙" w:cs="TH SarabunIT๙"/>
          <w:sz w:val="32"/>
          <w:szCs w:val="32"/>
        </w:rPr>
      </w:pPr>
      <w:r w:rsidRPr="007D3023">
        <w:rPr>
          <w:rFonts w:ascii="TH SarabunIT๙" w:hAnsi="TH SarabunIT๙" w:cs="TH SarabunIT๙"/>
          <w:sz w:val="32"/>
          <w:szCs w:val="32"/>
          <w:cs/>
        </w:rPr>
        <w:t xml:space="preserve">หลักการที่เป็นพื้นฐานของบทบัญญัติต่างๆ ของแกตต์เป็นหลักการที่กฎหมายระหว่างประเทศโดยทั่ว ไปใช้อยู่อย่างกว้างขวางแต่เนื่องจากการใช้มาตรการทางการค้าระหว่างประเทศเกี่ยวข้องกับการปฎิบัติต่อการนำเข้าส่งออกซึ่งสินค้า หลักการพื้นฐานดังกล่าวจึงถูกนำมาบัญญัติใช้อย่างเห็นผลเป็นรูปธรรมมากกว่าที่ใช้อยู่ในกรอบของความตกลงระหว่างประเทศทางด้านสังคม และความมั่นคง ดังนั้น จึงมีการเน้นหลักการของความตกลงแกตตอ์ยู่่เสมอในการศึกษาและการตีความบทบัญญัติความตกลง เมื่อมีปัญหาของการปฎิบัติตามพันธกรณี หลักการสำคัญมีดังนี้ </w:t>
      </w:r>
    </w:p>
    <w:p w:rsidR="007D3023" w:rsidRPr="007D3023" w:rsidRDefault="007D3023" w:rsidP="007D3023">
      <w:pPr>
        <w:spacing w:after="0"/>
        <w:ind w:firstLine="1440"/>
        <w:jc w:val="thaiDistribute"/>
        <w:rPr>
          <w:rFonts w:ascii="TH SarabunIT๙" w:hAnsi="TH SarabunIT๙" w:cs="TH SarabunIT๙"/>
          <w:sz w:val="32"/>
          <w:szCs w:val="32"/>
        </w:rPr>
      </w:pPr>
      <w:r w:rsidRPr="007D3023">
        <w:rPr>
          <w:rFonts w:ascii="TH SarabunIT๙" w:hAnsi="TH SarabunIT๙" w:cs="TH SarabunIT๙"/>
          <w:sz w:val="32"/>
          <w:szCs w:val="32"/>
        </w:rPr>
        <w:t xml:space="preserve">1. </w:t>
      </w:r>
      <w:r w:rsidRPr="007D3023">
        <w:rPr>
          <w:rFonts w:ascii="TH SarabunIT๙" w:hAnsi="TH SarabunIT๙" w:cs="TH SarabunIT๙"/>
          <w:sz w:val="32"/>
          <w:szCs w:val="32"/>
          <w:cs/>
        </w:rPr>
        <w:t xml:space="preserve">หลักการปฏิบัติเยี่ยงชาติที่ได้รับอนุเคราะห์ยิ่ง </w:t>
      </w:r>
      <w:r w:rsidRPr="007D3023">
        <w:rPr>
          <w:rFonts w:ascii="TH SarabunIT๙" w:hAnsi="TH SarabunIT๙" w:cs="TH SarabunIT๙"/>
          <w:sz w:val="32"/>
          <w:szCs w:val="32"/>
        </w:rPr>
        <w:t xml:space="preserve">(Most-Favoured-Nation Treatment </w:t>
      </w:r>
      <w:r w:rsidRPr="007D3023">
        <w:rPr>
          <w:rFonts w:ascii="TH SarabunIT๙" w:hAnsi="TH SarabunIT๙" w:cs="TH SarabunIT๙"/>
          <w:sz w:val="32"/>
          <w:szCs w:val="32"/>
          <w:cs/>
        </w:rPr>
        <w:t xml:space="preserve">หรือ </w:t>
      </w:r>
      <w:r w:rsidRPr="007D3023">
        <w:rPr>
          <w:rFonts w:ascii="TH SarabunIT๙" w:hAnsi="TH SarabunIT๙" w:cs="TH SarabunIT๙"/>
          <w:sz w:val="32"/>
          <w:szCs w:val="32"/>
        </w:rPr>
        <w:t>MFN)</w:t>
      </w:r>
      <w:r w:rsidRPr="007D3023">
        <w:rPr>
          <w:rFonts w:ascii="TH SarabunIT๙" w:hAnsi="TH SarabunIT๙" w:cs="TH SarabunIT๙"/>
          <w:sz w:val="32"/>
          <w:szCs w:val="32"/>
          <w:cs/>
        </w:rPr>
        <w:t xml:space="preserve"> ซึ่งหมายความว่า การบังคับใช้มาตรการการค้าต่อหรือการให้สิทธิ์ประโยชน์แก่การนำเข้าการส่งออกและการจ่ายโอนเงินที่เกี่ยวข้อง ซึ่งสินค้าที่มีแหล่งกำเนิดจากประเทศภาคีใดๆ จะต้องไม่มากกว่าหรือไม่น้อยกว่าที่ปฏิบัติกับการนำเข้าออก การส่งออกและการจ่ายโอนเงิน ซึ่งสินค้าจากประเทศภาคีอื่น พันธะกรณีและสิทธิประโยชน์ที่อยู่บนพื้นฐานของหลักการนี้เกี่ยวข้องกับ</w:t>
      </w:r>
      <w:r w:rsidR="009618E5" w:rsidRPr="007D3023">
        <w:rPr>
          <w:rFonts w:ascii="TH SarabunIT๙" w:hAnsi="TH SarabunIT๙" w:cs="TH SarabunIT๙" w:hint="cs"/>
          <w:sz w:val="32"/>
          <w:szCs w:val="32"/>
          <w:cs/>
        </w:rPr>
        <w:t>มาตรการ</w:t>
      </w:r>
      <w:r w:rsidRPr="007D3023">
        <w:rPr>
          <w:rFonts w:ascii="TH SarabunIT๙" w:hAnsi="TH SarabunIT๙" w:cs="TH SarabunIT๙"/>
          <w:sz w:val="32"/>
          <w:szCs w:val="32"/>
          <w:cs/>
        </w:rPr>
        <w:t>การค้าที่เขตแดน เมื่อมีการนำเข้าหรือการส่งออกที่เห็นได้ชัดคือการเก็บภาษีศุ</w:t>
      </w:r>
      <w:r w:rsidR="009618E5">
        <w:rPr>
          <w:rFonts w:ascii="TH SarabunIT๙" w:hAnsi="TH SarabunIT๙" w:cs="TH SarabunIT๙"/>
          <w:sz w:val="32"/>
          <w:szCs w:val="32"/>
          <w:cs/>
        </w:rPr>
        <w:t>ลก</w:t>
      </w:r>
      <w:r w:rsidRPr="007D3023">
        <w:rPr>
          <w:rFonts w:ascii="TH SarabunIT๙" w:hAnsi="TH SarabunIT๙" w:cs="TH SarabunIT๙"/>
          <w:sz w:val="32"/>
          <w:szCs w:val="32"/>
          <w:cs/>
        </w:rPr>
        <w:t>ากร หากเก็บในอัตราใดก็ต้องเหมือนกัน สำหรับสินค้าที่คล้ายคลึงกันจากทุกประเทศภาคี</w:t>
      </w:r>
    </w:p>
    <w:p w:rsidR="007D3023" w:rsidRPr="007D3023" w:rsidRDefault="007D3023" w:rsidP="00AD653C">
      <w:pPr>
        <w:spacing w:after="0"/>
        <w:jc w:val="thaiDistribute"/>
        <w:rPr>
          <w:rFonts w:ascii="TH SarabunIT๙" w:hAnsi="TH SarabunIT๙" w:cs="TH SarabunIT๙"/>
          <w:sz w:val="32"/>
          <w:szCs w:val="32"/>
          <w:cs/>
        </w:rPr>
      </w:pPr>
      <w:r w:rsidRPr="007D3023">
        <w:rPr>
          <w:rFonts w:ascii="TH SarabunIT๙" w:hAnsi="TH SarabunIT๙" w:cs="TH SarabunIT๙"/>
          <w:sz w:val="32"/>
          <w:szCs w:val="32"/>
        </w:rPr>
        <w:tab/>
      </w:r>
      <w:r>
        <w:rPr>
          <w:rFonts w:ascii="TH SarabunIT๙" w:hAnsi="TH SarabunIT๙" w:cs="TH SarabunIT๙"/>
          <w:sz w:val="32"/>
          <w:szCs w:val="32"/>
        </w:rPr>
        <w:tab/>
      </w:r>
      <w:r w:rsidRPr="007D3023">
        <w:rPr>
          <w:rFonts w:ascii="TH SarabunIT๙" w:hAnsi="TH SarabunIT๙" w:cs="TH SarabunIT๙"/>
          <w:sz w:val="32"/>
          <w:szCs w:val="32"/>
        </w:rPr>
        <w:t xml:space="preserve">2. </w:t>
      </w:r>
      <w:r w:rsidRPr="007D3023">
        <w:rPr>
          <w:rFonts w:ascii="TH SarabunIT๙" w:hAnsi="TH SarabunIT๙" w:cs="TH SarabunIT๙"/>
          <w:sz w:val="32"/>
          <w:szCs w:val="32"/>
          <w:cs/>
        </w:rPr>
        <w:t xml:space="preserve">หลักการปฏิบัติเยี่ยงชาติ </w:t>
      </w:r>
      <w:r w:rsidRPr="007D3023">
        <w:rPr>
          <w:rFonts w:ascii="TH SarabunIT๙" w:hAnsi="TH SarabunIT๙" w:cs="TH SarabunIT๙"/>
          <w:sz w:val="32"/>
          <w:szCs w:val="32"/>
        </w:rPr>
        <w:t xml:space="preserve">(National </w:t>
      </w:r>
      <w:r w:rsidR="009618E5" w:rsidRPr="007D3023">
        <w:rPr>
          <w:rFonts w:ascii="TH SarabunIT๙" w:hAnsi="TH SarabunIT๙" w:cs="TH SarabunIT๙"/>
          <w:sz w:val="32"/>
          <w:szCs w:val="32"/>
        </w:rPr>
        <w:t>Treatment</w:t>
      </w:r>
      <w:r w:rsidRPr="007D3023">
        <w:rPr>
          <w:rFonts w:ascii="TH SarabunIT๙" w:hAnsi="TH SarabunIT๙" w:cs="TH SarabunIT๙"/>
          <w:sz w:val="32"/>
          <w:szCs w:val="32"/>
        </w:rPr>
        <w:t xml:space="preserve">) </w:t>
      </w:r>
      <w:r w:rsidRPr="007D3023">
        <w:rPr>
          <w:rFonts w:ascii="TH SarabunIT๙" w:hAnsi="TH SarabunIT๙" w:cs="TH SarabunIT๙"/>
          <w:sz w:val="32"/>
          <w:szCs w:val="32"/>
          <w:cs/>
        </w:rPr>
        <w:t>ซึ่งความหมายความว่า หากประเทศภาคีใดให้การปฏิบัติแก่สินค้าการค้าและการบริการที่กำเนิดจากภายในประเทศของภาคีนั้น ประเทศภาคีดังกล่าวก็ต้องให้การปฏิบัติที่ทัดเทียมกันแก่สินค้า การค้าและการบริการที่คล้ายคลึงกันที่มีแหล่งกำเนิดจากประเทศภาคีอื่นด้วย หลักการนี้เป็นพื้นฐานสำหรับพันธกรณีและสิทธิประโยชน์ภายในประเทศ คือ หลังจากผ่านเขตแดนมาแล้ว</w:t>
      </w:r>
    </w:p>
    <w:p w:rsidR="007D3023" w:rsidRDefault="007D3023" w:rsidP="00AD653C">
      <w:pPr>
        <w:spacing w:after="0"/>
        <w:jc w:val="thaiDistribute"/>
        <w:rPr>
          <w:rFonts w:ascii="TH SarabunIT๙" w:hAnsi="TH SarabunIT๙" w:cs="TH SarabunIT๙"/>
          <w:sz w:val="32"/>
          <w:szCs w:val="32"/>
        </w:rPr>
      </w:pPr>
      <w:r w:rsidRPr="007D3023">
        <w:rPr>
          <w:rFonts w:ascii="TH SarabunIT๙" w:hAnsi="TH SarabunIT๙" w:cs="TH SarabunIT๙"/>
          <w:sz w:val="32"/>
          <w:szCs w:val="32"/>
        </w:rPr>
        <w:tab/>
      </w:r>
      <w:r>
        <w:rPr>
          <w:rFonts w:ascii="TH SarabunIT๙" w:hAnsi="TH SarabunIT๙" w:cs="TH SarabunIT๙"/>
          <w:sz w:val="32"/>
          <w:szCs w:val="32"/>
        </w:rPr>
        <w:tab/>
      </w:r>
      <w:r w:rsidRPr="007D3023">
        <w:rPr>
          <w:rFonts w:ascii="TH SarabunIT๙" w:hAnsi="TH SarabunIT๙" w:cs="TH SarabunIT๙"/>
          <w:sz w:val="32"/>
          <w:szCs w:val="32"/>
        </w:rPr>
        <w:t xml:space="preserve">3. </w:t>
      </w:r>
      <w:r w:rsidRPr="007D3023">
        <w:rPr>
          <w:rFonts w:ascii="TH SarabunIT๙" w:hAnsi="TH SarabunIT๙" w:cs="TH SarabunIT๙"/>
          <w:sz w:val="32"/>
          <w:szCs w:val="32"/>
          <w:cs/>
        </w:rPr>
        <w:t xml:space="preserve">หลักการความโปร่งใส </w:t>
      </w:r>
      <w:r w:rsidRPr="007D3023">
        <w:rPr>
          <w:rFonts w:ascii="TH SarabunIT๙" w:hAnsi="TH SarabunIT๙" w:cs="TH SarabunIT๙"/>
          <w:sz w:val="32"/>
          <w:szCs w:val="32"/>
        </w:rPr>
        <w:t xml:space="preserve">(Transparency) </w:t>
      </w:r>
      <w:r w:rsidRPr="007D3023">
        <w:rPr>
          <w:rFonts w:ascii="TH SarabunIT๙" w:hAnsi="TH SarabunIT๙" w:cs="TH SarabunIT๙"/>
          <w:sz w:val="32"/>
          <w:szCs w:val="32"/>
          <w:cs/>
        </w:rPr>
        <w:t>ซึ่งหมายความว่าในการกำหนดการบังคับใช้หรือการให้สิทธิประโยชน์ทางการค้าโดยภาคีใดๆ ต้องมีความชัดเจน เปิดเผยเป็นที่รู้กันทั่วไป ทั้งนี้เพื่อทำให้การค้าเป็นสิ่งที่ทำนายได้ล่วงหน้าและระบบการค้ามีเสถียรภาพ</w:t>
      </w:r>
    </w:p>
    <w:p w:rsidR="000F7B67" w:rsidRPr="000F7B67" w:rsidRDefault="000F7B67" w:rsidP="000F7B67">
      <w:pPr>
        <w:spacing w:after="0"/>
        <w:jc w:val="thaiDistribute"/>
        <w:rPr>
          <w:rFonts w:ascii="TH SarabunIT๙" w:hAnsi="TH SarabunIT๙" w:cs="TH SarabunIT๙"/>
          <w:sz w:val="32"/>
          <w:szCs w:val="32"/>
          <w:u w:val="single"/>
          <w:cs/>
        </w:rPr>
      </w:pPr>
      <w:r>
        <w:rPr>
          <w:rFonts w:ascii="TH SarabunIT๙" w:hAnsi="TH SarabunIT๙" w:cs="TH SarabunIT๙"/>
          <w:sz w:val="32"/>
          <w:szCs w:val="32"/>
        </w:rPr>
        <w:tab/>
      </w:r>
      <w:r>
        <w:rPr>
          <w:rFonts w:ascii="TH SarabunIT๙" w:hAnsi="TH SarabunIT๙" w:cs="TH SarabunIT๙"/>
          <w:sz w:val="32"/>
          <w:szCs w:val="32"/>
        </w:rPr>
        <w:tab/>
      </w:r>
      <w:r w:rsidRPr="000F7B67">
        <w:rPr>
          <w:rFonts w:ascii="TH SarabunIT๙" w:hAnsi="TH SarabunIT๙" w:cs="TH SarabunIT๙"/>
          <w:sz w:val="32"/>
          <w:szCs w:val="32"/>
          <w:u w:val="single"/>
        </w:rPr>
        <w:t>AEC BLUEPRINT</w:t>
      </w:r>
      <w:r>
        <w:rPr>
          <w:rFonts w:ascii="TH SarabunIT๙" w:hAnsi="TH SarabunIT๙" w:cs="TH SarabunIT๙"/>
          <w:sz w:val="32"/>
          <w:szCs w:val="32"/>
          <w:u w:val="single"/>
        </w:rPr>
        <w:t xml:space="preserve"> </w:t>
      </w:r>
      <w:r>
        <w:rPr>
          <w:rFonts w:ascii="TH SarabunIT๙" w:hAnsi="TH SarabunIT๙" w:cs="TH SarabunIT๙" w:hint="cs"/>
          <w:sz w:val="32"/>
          <w:szCs w:val="32"/>
          <w:u w:val="single"/>
          <w:cs/>
        </w:rPr>
        <w:t>๒๐๐๗</w:t>
      </w:r>
    </w:p>
    <w:p w:rsidR="000F7B67" w:rsidRDefault="000F7B67" w:rsidP="000F7B67">
      <w:pPr>
        <w:spacing w:after="0"/>
        <w:ind w:firstLine="1440"/>
        <w:jc w:val="thaiDistribute"/>
        <w:rPr>
          <w:rFonts w:ascii="TH SarabunIT๙" w:hAnsi="TH SarabunIT๙" w:cs="TH SarabunIT๙"/>
          <w:sz w:val="32"/>
          <w:szCs w:val="32"/>
        </w:rPr>
      </w:pPr>
      <w:r w:rsidRPr="000F7B67">
        <w:rPr>
          <w:rFonts w:ascii="TH SarabunIT๙" w:hAnsi="TH SarabunIT๙" w:cs="TH SarabunIT๙"/>
          <w:sz w:val="32"/>
          <w:szCs w:val="32"/>
          <w:cs/>
        </w:rPr>
        <w:t>สำหรับเสาหลักการจัดตั้งประชาคมเศรษฐกิจอาเซียน (</w:t>
      </w:r>
      <w:r w:rsidRPr="000F7B67">
        <w:rPr>
          <w:rFonts w:ascii="TH SarabunIT๙" w:hAnsi="TH SarabunIT๙" w:cs="TH SarabunIT๙"/>
          <w:sz w:val="32"/>
          <w:szCs w:val="32"/>
        </w:rPr>
        <w:t xml:space="preserve">ASEAN Economic Community </w:t>
      </w:r>
      <w:r w:rsidRPr="000F7B67">
        <w:rPr>
          <w:rFonts w:ascii="TH SarabunIT๙" w:hAnsi="TH SarabunIT๙" w:cs="TH SarabunIT๙"/>
          <w:sz w:val="32"/>
          <w:szCs w:val="32"/>
          <w:cs/>
        </w:rPr>
        <w:t xml:space="preserve">หรือ </w:t>
      </w:r>
      <w:r w:rsidRPr="000F7B67">
        <w:rPr>
          <w:rFonts w:ascii="TH SarabunIT๙" w:hAnsi="TH SarabunIT๙" w:cs="TH SarabunIT๙"/>
          <w:sz w:val="32"/>
          <w:szCs w:val="32"/>
        </w:rPr>
        <w:t>AEC )</w:t>
      </w:r>
      <w:r w:rsidRPr="000F7B67">
        <w:rPr>
          <w:rFonts w:ascii="TH SarabunIT๙" w:hAnsi="TH SarabunIT๙" w:cs="TH SarabunIT๙"/>
          <w:sz w:val="32"/>
          <w:szCs w:val="32"/>
          <w:cs/>
        </w:rPr>
        <w:t xml:space="preserve">ภายในปี </w:t>
      </w:r>
      <w:r w:rsidRPr="000F7B67">
        <w:rPr>
          <w:rFonts w:ascii="TH SarabunIT๙" w:hAnsi="TH SarabunIT๙" w:cs="TH SarabunIT๙"/>
          <w:sz w:val="32"/>
          <w:szCs w:val="32"/>
        </w:rPr>
        <w:t>2558</w:t>
      </w:r>
      <w:r w:rsidRPr="000F7B67">
        <w:rPr>
          <w:rFonts w:ascii="TH SarabunIT๙" w:hAnsi="TH SarabunIT๙" w:cs="TH SarabunIT๙"/>
          <w:sz w:val="32"/>
          <w:szCs w:val="32"/>
          <w:cs/>
        </w:rPr>
        <w:t xml:space="preserve"> เพื่อให้อาเซียนมีการเคลื่อนย้ายสินค้า บริการ การลงทุน แรงงานฝีมือ อย่างเสรี และเงินทุนที่เสรีขึ้นต่อมาในปี </w:t>
      </w:r>
      <w:r w:rsidRPr="000F7B67">
        <w:rPr>
          <w:rFonts w:ascii="TH SarabunIT๙" w:hAnsi="TH SarabunIT๙" w:cs="TH SarabunIT๙"/>
          <w:sz w:val="32"/>
          <w:szCs w:val="32"/>
        </w:rPr>
        <w:t>2550</w:t>
      </w:r>
      <w:r w:rsidRPr="000F7B67">
        <w:rPr>
          <w:rFonts w:ascii="TH SarabunIT๙" w:hAnsi="TH SarabunIT๙" w:cs="TH SarabunIT๙"/>
          <w:sz w:val="32"/>
          <w:szCs w:val="32"/>
          <w:cs/>
        </w:rPr>
        <w:t xml:space="preserve"> อาเซียนได้จัดทำพิมพ์เขียวเพื่อจัดตั้งประชาคมเศรษฐกิจอาเซียน (</w:t>
      </w:r>
      <w:r w:rsidRPr="000F7B67">
        <w:rPr>
          <w:rFonts w:ascii="TH SarabunIT๙" w:hAnsi="TH SarabunIT๙" w:cs="TH SarabunIT๙"/>
          <w:sz w:val="32"/>
          <w:szCs w:val="32"/>
        </w:rPr>
        <w:t xml:space="preserve">AEC Blueprint) </w:t>
      </w:r>
      <w:r w:rsidRPr="000F7B67">
        <w:rPr>
          <w:rFonts w:ascii="TH SarabunIT๙" w:hAnsi="TH SarabunIT๙" w:cs="TH SarabunIT๙"/>
          <w:sz w:val="32"/>
          <w:szCs w:val="32"/>
          <w:cs/>
        </w:rPr>
        <w:t xml:space="preserve">เป็นแผนบูรณาการงานด้านเศรษฐกิจให้เห็นภาพรวมในการมุ่งไปสู่ </w:t>
      </w:r>
      <w:r w:rsidRPr="000F7B67">
        <w:rPr>
          <w:rFonts w:ascii="TH SarabunIT๙" w:hAnsi="TH SarabunIT๙" w:cs="TH SarabunIT๙"/>
          <w:sz w:val="32"/>
          <w:szCs w:val="32"/>
        </w:rPr>
        <w:t xml:space="preserve">AEC </w:t>
      </w:r>
      <w:r w:rsidRPr="000F7B67">
        <w:rPr>
          <w:rFonts w:ascii="TH SarabunIT๙" w:hAnsi="TH SarabunIT๙" w:cs="TH SarabunIT๙"/>
          <w:sz w:val="32"/>
          <w:szCs w:val="32"/>
          <w:cs/>
        </w:rPr>
        <w:t xml:space="preserve">ซึ่งประกอบด้วยแผนงานเศรษฐกิจในด้าน ต่าง ๆ พร้อมกรอบระยะเวลาที่ชัดเจนในการดำเนินมาตรการต่าง ๆ จนบรรลุเป้าหมายในปี </w:t>
      </w:r>
      <w:r w:rsidRPr="000F7B67">
        <w:rPr>
          <w:rFonts w:ascii="TH SarabunIT๙" w:hAnsi="TH SarabunIT๙" w:cs="TH SarabunIT๙"/>
          <w:sz w:val="32"/>
          <w:szCs w:val="32"/>
        </w:rPr>
        <w:lastRenderedPageBreak/>
        <w:t>2558</w:t>
      </w:r>
      <w:r w:rsidRPr="000F7B67">
        <w:rPr>
          <w:rFonts w:ascii="TH SarabunIT๙" w:hAnsi="TH SarabunIT๙" w:cs="TH SarabunIT๙"/>
          <w:sz w:val="32"/>
          <w:szCs w:val="32"/>
          <w:cs/>
        </w:rPr>
        <w:t xml:space="preserve"> รวมทั้งการให้ความยืดหยุ่นตามที่ประเทศสมาชิกได้ตกลงกันล่วงหน้าเพื่อสร้างพันธสัญญาระหว่างประเทศสมาชิกอาเซียน</w:t>
      </w:r>
      <w:r>
        <w:rPr>
          <w:rFonts w:ascii="TH SarabunIT๙" w:hAnsi="TH SarabunIT๙" w:cs="TH SarabunIT๙" w:hint="cs"/>
          <w:sz w:val="32"/>
          <w:szCs w:val="32"/>
          <w:cs/>
        </w:rPr>
        <w:t xml:space="preserve"> </w:t>
      </w:r>
    </w:p>
    <w:p w:rsidR="000F7B67" w:rsidRPr="000F7B67" w:rsidRDefault="000F7B67" w:rsidP="000F7B67">
      <w:pPr>
        <w:spacing w:after="0"/>
        <w:ind w:firstLine="1440"/>
        <w:jc w:val="thaiDistribute"/>
        <w:rPr>
          <w:rFonts w:ascii="TH SarabunIT๙" w:hAnsi="TH SarabunIT๙" w:cs="TH SarabunIT๙"/>
          <w:sz w:val="32"/>
          <w:szCs w:val="32"/>
        </w:rPr>
      </w:pPr>
      <w:r w:rsidRPr="000F7B67">
        <w:rPr>
          <w:rFonts w:ascii="TH SarabunIT๙" w:hAnsi="TH SarabunIT๙" w:cs="TH SarabunIT๙"/>
          <w:sz w:val="32"/>
          <w:szCs w:val="32"/>
          <w:cs/>
        </w:rPr>
        <w:t>อาเซียนได้กำหนดยุทธศาสตร์การก้าวไปสู่ประชาคมเศรษฐกิจอาเซีย</w:t>
      </w:r>
      <w:r>
        <w:rPr>
          <w:rFonts w:ascii="TH SarabunIT๙" w:hAnsi="TH SarabunIT๙" w:cs="TH SarabunIT๙"/>
          <w:sz w:val="32"/>
          <w:szCs w:val="32"/>
          <w:cs/>
        </w:rPr>
        <w:t>น ที่สำ</w:t>
      </w:r>
      <w:r w:rsidRPr="000F7B67">
        <w:rPr>
          <w:rFonts w:ascii="TH SarabunIT๙" w:hAnsi="TH SarabunIT๙" w:cs="TH SarabunIT๙"/>
          <w:sz w:val="32"/>
          <w:szCs w:val="32"/>
          <w:cs/>
        </w:rPr>
        <w:t>คัญดังนี้</w:t>
      </w:r>
    </w:p>
    <w:p w:rsidR="000F7B67" w:rsidRPr="000F7B67" w:rsidRDefault="000F7B67" w:rsidP="000F7B67">
      <w:pPr>
        <w:spacing w:after="0"/>
        <w:ind w:left="1440" w:firstLine="720"/>
        <w:jc w:val="thaiDistribute"/>
        <w:rPr>
          <w:rFonts w:ascii="TH SarabunIT๙" w:hAnsi="TH SarabunIT๙" w:cs="TH SarabunIT๙"/>
          <w:sz w:val="32"/>
          <w:szCs w:val="32"/>
        </w:rPr>
      </w:pPr>
      <w:r w:rsidRPr="000F7B67">
        <w:rPr>
          <w:rFonts w:ascii="TH SarabunIT๙" w:hAnsi="TH SarabunIT๙" w:cs="TH SarabunIT๙"/>
          <w:sz w:val="32"/>
          <w:szCs w:val="32"/>
        </w:rPr>
        <w:t xml:space="preserve">1. </w:t>
      </w:r>
      <w:r w:rsidRPr="000F7B67">
        <w:rPr>
          <w:rFonts w:ascii="TH SarabunIT๙" w:hAnsi="TH SarabunIT๙" w:cs="TH SarabunIT๙"/>
          <w:sz w:val="32"/>
          <w:szCs w:val="32"/>
          <w:cs/>
        </w:rPr>
        <w:t>การเป็นตลาดและฐานการผลิตเดียวกัน</w:t>
      </w:r>
    </w:p>
    <w:p w:rsidR="000F7B67" w:rsidRPr="000F7B67" w:rsidRDefault="000F7B67" w:rsidP="000F7B67">
      <w:pPr>
        <w:spacing w:after="0"/>
        <w:ind w:left="1440" w:firstLine="720"/>
        <w:jc w:val="thaiDistribute"/>
        <w:rPr>
          <w:rFonts w:ascii="TH SarabunIT๙" w:hAnsi="TH SarabunIT๙" w:cs="TH SarabunIT๙"/>
          <w:sz w:val="32"/>
          <w:szCs w:val="32"/>
        </w:rPr>
      </w:pPr>
      <w:r w:rsidRPr="000F7B67">
        <w:rPr>
          <w:rFonts w:ascii="TH SarabunIT๙" w:hAnsi="TH SarabunIT๙" w:cs="TH SarabunIT๙"/>
          <w:sz w:val="32"/>
          <w:szCs w:val="32"/>
        </w:rPr>
        <w:t>2.</w:t>
      </w:r>
      <w:r w:rsidRPr="000F7B67">
        <w:rPr>
          <w:rFonts w:ascii="TH SarabunIT๙" w:hAnsi="TH SarabunIT๙" w:cs="TH SarabunIT๙"/>
          <w:sz w:val="32"/>
          <w:szCs w:val="32"/>
          <w:cs/>
        </w:rPr>
        <w:t>การเป็นภูมิภาคที่มีขีดความสามารถในการแข่งขันสูง</w:t>
      </w:r>
    </w:p>
    <w:p w:rsidR="000F7B67" w:rsidRPr="000F7B67" w:rsidRDefault="000F7B67" w:rsidP="000F7B67">
      <w:pPr>
        <w:spacing w:after="0"/>
        <w:ind w:left="1440" w:firstLine="720"/>
        <w:jc w:val="thaiDistribute"/>
        <w:rPr>
          <w:rFonts w:ascii="TH SarabunIT๙" w:hAnsi="TH SarabunIT๙" w:cs="TH SarabunIT๙"/>
          <w:sz w:val="32"/>
          <w:szCs w:val="32"/>
        </w:rPr>
      </w:pPr>
      <w:r w:rsidRPr="000F7B67">
        <w:rPr>
          <w:rFonts w:ascii="TH SarabunIT๙" w:hAnsi="TH SarabunIT๙" w:cs="TH SarabunIT๙"/>
          <w:sz w:val="32"/>
          <w:szCs w:val="32"/>
        </w:rPr>
        <w:t xml:space="preserve">3. </w:t>
      </w:r>
      <w:r w:rsidRPr="000F7B67">
        <w:rPr>
          <w:rFonts w:ascii="TH SarabunIT๙" w:hAnsi="TH SarabunIT๙" w:cs="TH SarabunIT๙"/>
          <w:sz w:val="32"/>
          <w:szCs w:val="32"/>
          <w:cs/>
        </w:rPr>
        <w:t>การเป็นภูมิภาคที่มีการพัฒนาทางเศรษฐกิจที่เท่าเทียมกัน และ</w:t>
      </w:r>
    </w:p>
    <w:p w:rsidR="000F7B67" w:rsidRPr="000F7B67" w:rsidRDefault="000F7B67" w:rsidP="000F7B67">
      <w:pPr>
        <w:spacing w:after="0"/>
        <w:ind w:left="1440" w:firstLine="720"/>
        <w:jc w:val="thaiDistribute"/>
        <w:rPr>
          <w:rFonts w:ascii="TH SarabunIT๙" w:hAnsi="TH SarabunIT๙" w:cs="TH SarabunIT๙"/>
          <w:sz w:val="32"/>
          <w:szCs w:val="32"/>
        </w:rPr>
      </w:pPr>
      <w:r w:rsidRPr="000F7B67">
        <w:rPr>
          <w:rFonts w:ascii="TH SarabunIT๙" w:hAnsi="TH SarabunIT๙" w:cs="TH SarabunIT๙"/>
          <w:sz w:val="32"/>
          <w:szCs w:val="32"/>
        </w:rPr>
        <w:t xml:space="preserve">4. </w:t>
      </w:r>
      <w:r w:rsidRPr="000F7B67">
        <w:rPr>
          <w:rFonts w:ascii="TH SarabunIT๙" w:hAnsi="TH SarabunIT๙" w:cs="TH SarabunIT๙"/>
          <w:sz w:val="32"/>
          <w:szCs w:val="32"/>
          <w:cs/>
        </w:rPr>
        <w:t>การเป็นภูมิภาคที่มีการบูรณาการเข้ากับเศรษฐกิจโลก</w:t>
      </w:r>
    </w:p>
    <w:p w:rsidR="000F7B67" w:rsidRPr="000F7B67" w:rsidRDefault="000F7B67" w:rsidP="000F7B67">
      <w:pPr>
        <w:spacing w:after="0"/>
        <w:ind w:left="1440" w:firstLine="720"/>
        <w:jc w:val="thaiDistribute"/>
        <w:rPr>
          <w:rFonts w:ascii="TH SarabunIT๙" w:hAnsi="TH SarabunIT๙" w:cs="TH SarabunIT๙"/>
          <w:sz w:val="32"/>
          <w:szCs w:val="32"/>
        </w:rPr>
      </w:pPr>
      <w:r w:rsidRPr="000F7B67">
        <w:rPr>
          <w:rFonts w:ascii="TH SarabunIT๙" w:hAnsi="TH SarabunIT๙" w:cs="TH SarabunIT๙"/>
          <w:sz w:val="32"/>
          <w:szCs w:val="32"/>
          <w:cs/>
        </w:rPr>
        <w:t>โดยมีรายละเอียดแยกตามหัวข้อดังนี้</w:t>
      </w:r>
    </w:p>
    <w:p w:rsidR="000F7B67" w:rsidRPr="000F7B67" w:rsidRDefault="000F7B67" w:rsidP="000F7B67">
      <w:pPr>
        <w:spacing w:after="0"/>
        <w:ind w:left="720" w:firstLine="720"/>
        <w:jc w:val="thaiDistribute"/>
        <w:rPr>
          <w:rFonts w:ascii="TH SarabunIT๙" w:hAnsi="TH SarabunIT๙" w:cs="TH SarabunIT๙"/>
          <w:sz w:val="32"/>
          <w:szCs w:val="32"/>
        </w:rPr>
      </w:pPr>
      <w:r w:rsidRPr="000F7B67">
        <w:rPr>
          <w:rFonts w:ascii="TH SarabunIT๙" w:hAnsi="TH SarabunIT๙" w:cs="TH SarabunIT๙"/>
          <w:sz w:val="32"/>
          <w:szCs w:val="32"/>
        </w:rPr>
        <w:t xml:space="preserve">1. </w:t>
      </w:r>
      <w:r w:rsidRPr="000F7B67">
        <w:rPr>
          <w:rFonts w:ascii="TH SarabunIT๙" w:hAnsi="TH SarabunIT๙" w:cs="TH SarabunIT๙"/>
          <w:sz w:val="32"/>
          <w:szCs w:val="32"/>
          <w:cs/>
        </w:rPr>
        <w:t>การเป็นตลาดและฐานการผลิตเดียวกัน</w:t>
      </w:r>
    </w:p>
    <w:p w:rsidR="000F7B67" w:rsidRPr="000F7B67" w:rsidRDefault="000F7B67" w:rsidP="000F7B67">
      <w:pPr>
        <w:spacing w:after="0"/>
        <w:ind w:firstLine="1440"/>
        <w:jc w:val="thaiDistribute"/>
        <w:rPr>
          <w:rFonts w:ascii="TH SarabunIT๙" w:hAnsi="TH SarabunIT๙" w:cs="TH SarabunIT๙"/>
          <w:sz w:val="32"/>
          <w:szCs w:val="32"/>
        </w:rPr>
      </w:pPr>
      <w:r w:rsidRPr="000F7B67">
        <w:rPr>
          <w:rFonts w:ascii="TH SarabunIT๙" w:hAnsi="TH SarabunIT๙" w:cs="TH SarabunIT๙"/>
          <w:sz w:val="32"/>
          <w:szCs w:val="32"/>
          <w:cs/>
        </w:rPr>
        <w:t>การเป็นตลาดและฐานการผลิตเดียวกัน เป็นยุทธศาสตร์สำคัญของการจัดตั้งประชาคมเศรษฐกิจอาเซียน ซึ่งจะทำให้อาเซียนมีความสามารถในการแข่งขันสูงขึ้น โดยอาเซียนได้กำหนดกลไกและมาตรการใหม่ ๆ ที่จะช่วยเพิ่มประสิทธิภาพการดำเนินมาตรการด้านเศรษฐกิจที่มีอยู่แล้ว เร่งรัดการร</w:t>
      </w:r>
      <w:r w:rsidR="00066768">
        <w:rPr>
          <w:rFonts w:ascii="TH SarabunIT๙" w:hAnsi="TH SarabunIT๙" w:cs="TH SarabunIT๙"/>
          <w:sz w:val="32"/>
          <w:szCs w:val="32"/>
          <w:cs/>
        </w:rPr>
        <w:t>วมกลุ่มเศรษฐกิจในสาขาที่มีความสำ</w:t>
      </w:r>
      <w:r w:rsidRPr="000F7B67">
        <w:rPr>
          <w:rFonts w:ascii="TH SarabunIT๙" w:hAnsi="TH SarabunIT๙" w:cs="TH SarabunIT๙"/>
          <w:sz w:val="32"/>
          <w:szCs w:val="32"/>
          <w:cs/>
        </w:rPr>
        <w:t>คัญลำดับแรก อำนวยความสะดวกการเคลื่อนย้ายบุคคล แรงงานฝีมือ และผู้เชี่ยวชาญ และเสริมสร้างความเข้มแข็งของกลไกสถาบันในอาเซียน</w:t>
      </w:r>
    </w:p>
    <w:p w:rsidR="000F7B67" w:rsidRPr="000F7B67" w:rsidRDefault="000F7B67" w:rsidP="000F7B67">
      <w:pPr>
        <w:spacing w:after="0"/>
        <w:ind w:left="720" w:firstLine="720"/>
        <w:jc w:val="thaiDistribute"/>
        <w:rPr>
          <w:rFonts w:ascii="TH SarabunIT๙" w:hAnsi="TH SarabunIT๙" w:cs="TH SarabunIT๙"/>
          <w:sz w:val="32"/>
          <w:szCs w:val="32"/>
        </w:rPr>
      </w:pPr>
      <w:r w:rsidRPr="000F7B67">
        <w:rPr>
          <w:rFonts w:ascii="TH SarabunIT๙" w:hAnsi="TH SarabunIT๙" w:cs="TH SarabunIT๙"/>
          <w:sz w:val="32"/>
          <w:szCs w:val="32"/>
          <w:cs/>
        </w:rPr>
        <w:t xml:space="preserve">การเป็นตลาดและฐานการผลิตเดียวกันของอาเซียน มี </w:t>
      </w:r>
      <w:r w:rsidRPr="000F7B67">
        <w:rPr>
          <w:rFonts w:ascii="TH SarabunIT๙" w:hAnsi="TH SarabunIT๙" w:cs="TH SarabunIT๙"/>
          <w:sz w:val="32"/>
          <w:szCs w:val="32"/>
        </w:rPr>
        <w:t>5</w:t>
      </w:r>
      <w:r w:rsidRPr="000F7B67">
        <w:rPr>
          <w:rFonts w:ascii="TH SarabunIT๙" w:hAnsi="TH SarabunIT๙" w:cs="TH SarabunIT๙"/>
          <w:sz w:val="32"/>
          <w:szCs w:val="32"/>
          <w:cs/>
        </w:rPr>
        <w:t xml:space="preserve"> องค์ประกอบหลัก คือ</w:t>
      </w:r>
    </w:p>
    <w:p w:rsidR="000F7B67" w:rsidRPr="000F7B67" w:rsidRDefault="000F7B67" w:rsidP="000F7B67">
      <w:pPr>
        <w:spacing w:after="0"/>
        <w:ind w:left="1440" w:firstLine="720"/>
        <w:jc w:val="thaiDistribute"/>
        <w:rPr>
          <w:rFonts w:ascii="TH SarabunIT๙" w:hAnsi="TH SarabunIT๙" w:cs="TH SarabunIT๙"/>
          <w:sz w:val="32"/>
          <w:szCs w:val="32"/>
        </w:rPr>
      </w:pPr>
      <w:r w:rsidRPr="000F7B67">
        <w:rPr>
          <w:rFonts w:ascii="TH SarabunIT๙" w:hAnsi="TH SarabunIT๙" w:cs="TH SarabunIT๙"/>
          <w:sz w:val="32"/>
          <w:szCs w:val="32"/>
        </w:rPr>
        <w:t xml:space="preserve">(1) </w:t>
      </w:r>
      <w:r w:rsidRPr="000F7B67">
        <w:rPr>
          <w:rFonts w:ascii="TH SarabunIT๙" w:hAnsi="TH SarabunIT๙" w:cs="TH SarabunIT๙"/>
          <w:sz w:val="32"/>
          <w:szCs w:val="32"/>
          <w:cs/>
        </w:rPr>
        <w:t>การเคลื่อนย้ายสินค้าเสรี</w:t>
      </w:r>
    </w:p>
    <w:p w:rsidR="000F7B67" w:rsidRPr="000F7B67" w:rsidRDefault="000F7B67" w:rsidP="000F7B67">
      <w:pPr>
        <w:spacing w:after="0"/>
        <w:ind w:left="1440" w:firstLine="720"/>
        <w:jc w:val="thaiDistribute"/>
        <w:rPr>
          <w:rFonts w:ascii="TH SarabunIT๙" w:hAnsi="TH SarabunIT๙" w:cs="TH SarabunIT๙"/>
          <w:sz w:val="32"/>
          <w:szCs w:val="32"/>
        </w:rPr>
      </w:pPr>
      <w:r w:rsidRPr="000F7B67">
        <w:rPr>
          <w:rFonts w:ascii="TH SarabunIT๙" w:hAnsi="TH SarabunIT๙" w:cs="TH SarabunIT๙"/>
          <w:sz w:val="32"/>
          <w:szCs w:val="32"/>
        </w:rPr>
        <w:t xml:space="preserve">(2) </w:t>
      </w:r>
      <w:r w:rsidRPr="000F7B67">
        <w:rPr>
          <w:rFonts w:ascii="TH SarabunIT๙" w:hAnsi="TH SarabunIT๙" w:cs="TH SarabunIT๙"/>
          <w:sz w:val="32"/>
          <w:szCs w:val="32"/>
          <w:cs/>
        </w:rPr>
        <w:t>การเคลื่อนย้ายบริการเสรี</w:t>
      </w:r>
    </w:p>
    <w:p w:rsidR="000F7B67" w:rsidRPr="000F7B67" w:rsidRDefault="000F7B67" w:rsidP="000F7B67">
      <w:pPr>
        <w:spacing w:after="0"/>
        <w:ind w:left="1440" w:firstLine="720"/>
        <w:jc w:val="thaiDistribute"/>
        <w:rPr>
          <w:rFonts w:ascii="TH SarabunIT๙" w:hAnsi="TH SarabunIT๙" w:cs="TH SarabunIT๙"/>
          <w:sz w:val="32"/>
          <w:szCs w:val="32"/>
        </w:rPr>
      </w:pPr>
      <w:r w:rsidRPr="000F7B67">
        <w:rPr>
          <w:rFonts w:ascii="TH SarabunIT๙" w:hAnsi="TH SarabunIT๙" w:cs="TH SarabunIT๙"/>
          <w:sz w:val="32"/>
          <w:szCs w:val="32"/>
        </w:rPr>
        <w:t xml:space="preserve">(3) </w:t>
      </w:r>
      <w:r w:rsidRPr="000F7B67">
        <w:rPr>
          <w:rFonts w:ascii="TH SarabunIT๙" w:hAnsi="TH SarabunIT๙" w:cs="TH SarabunIT๙"/>
          <w:sz w:val="32"/>
          <w:szCs w:val="32"/>
          <w:cs/>
        </w:rPr>
        <w:t>การเคลื่อนย้ายการลงทุนเสรี</w:t>
      </w:r>
    </w:p>
    <w:p w:rsidR="000F7B67" w:rsidRPr="000F7B67" w:rsidRDefault="000F7B67" w:rsidP="000F7B67">
      <w:pPr>
        <w:spacing w:after="0"/>
        <w:ind w:left="1440" w:firstLine="720"/>
        <w:jc w:val="thaiDistribute"/>
        <w:rPr>
          <w:rFonts w:ascii="TH SarabunIT๙" w:hAnsi="TH SarabunIT๙" w:cs="TH SarabunIT๙"/>
          <w:sz w:val="32"/>
          <w:szCs w:val="32"/>
        </w:rPr>
      </w:pPr>
      <w:r w:rsidRPr="000F7B67">
        <w:rPr>
          <w:rFonts w:ascii="TH SarabunIT๙" w:hAnsi="TH SarabunIT๙" w:cs="TH SarabunIT๙"/>
          <w:sz w:val="32"/>
          <w:szCs w:val="32"/>
        </w:rPr>
        <w:t xml:space="preserve">(4) </w:t>
      </w:r>
      <w:r w:rsidRPr="000F7B67">
        <w:rPr>
          <w:rFonts w:ascii="TH SarabunIT๙" w:hAnsi="TH SarabunIT๙" w:cs="TH SarabunIT๙"/>
          <w:sz w:val="32"/>
          <w:szCs w:val="32"/>
          <w:cs/>
        </w:rPr>
        <w:t>การเคลื่อนย้ายเงินทุนเสรีขึ้น</w:t>
      </w:r>
    </w:p>
    <w:p w:rsidR="000F7B67" w:rsidRPr="000F7B67" w:rsidRDefault="000F7B67" w:rsidP="000F7B67">
      <w:pPr>
        <w:spacing w:after="0"/>
        <w:ind w:left="1440" w:firstLine="720"/>
        <w:jc w:val="thaiDistribute"/>
        <w:rPr>
          <w:rFonts w:ascii="TH SarabunIT๙" w:hAnsi="TH SarabunIT๙" w:cs="TH SarabunIT๙"/>
          <w:sz w:val="32"/>
          <w:szCs w:val="32"/>
        </w:rPr>
      </w:pPr>
      <w:r w:rsidRPr="000F7B67">
        <w:rPr>
          <w:rFonts w:ascii="TH SarabunIT๙" w:hAnsi="TH SarabunIT๙" w:cs="TH SarabunIT๙"/>
          <w:sz w:val="32"/>
          <w:szCs w:val="32"/>
        </w:rPr>
        <w:t xml:space="preserve">(5) </w:t>
      </w:r>
      <w:r w:rsidRPr="000F7B67">
        <w:rPr>
          <w:rFonts w:ascii="TH SarabunIT๙" w:hAnsi="TH SarabunIT๙" w:cs="TH SarabunIT๙"/>
          <w:sz w:val="32"/>
          <w:szCs w:val="32"/>
          <w:cs/>
        </w:rPr>
        <w:t>การเคลื่อนย้ายแรงงานฝีมือเสรี</w:t>
      </w:r>
    </w:p>
    <w:p w:rsidR="000F7B67" w:rsidRPr="000F7B67" w:rsidRDefault="000F7B67" w:rsidP="000F7B67">
      <w:pPr>
        <w:spacing w:after="0"/>
        <w:ind w:firstLine="1440"/>
        <w:jc w:val="thaiDistribute"/>
        <w:rPr>
          <w:rFonts w:ascii="TH SarabunIT๙" w:hAnsi="TH SarabunIT๙" w:cs="TH SarabunIT๙"/>
          <w:sz w:val="32"/>
          <w:szCs w:val="32"/>
        </w:rPr>
      </w:pPr>
      <w:r w:rsidRPr="000F7B67">
        <w:rPr>
          <w:rFonts w:ascii="TH SarabunIT๙" w:hAnsi="TH SarabunIT๙" w:cs="TH SarabunIT๙"/>
          <w:sz w:val="32"/>
          <w:szCs w:val="32"/>
          <w:cs/>
        </w:rPr>
        <w:t xml:space="preserve">ทั้งนี้ อาเซียนได้กำหนด </w:t>
      </w:r>
      <w:r w:rsidRPr="000F7B67">
        <w:rPr>
          <w:rFonts w:ascii="TH SarabunIT๙" w:hAnsi="TH SarabunIT๙" w:cs="TH SarabunIT๙"/>
          <w:sz w:val="32"/>
          <w:szCs w:val="32"/>
        </w:rPr>
        <w:t>12</w:t>
      </w:r>
      <w:r w:rsidRPr="000F7B67">
        <w:rPr>
          <w:rFonts w:ascii="TH SarabunIT๙" w:hAnsi="TH SarabunIT๙" w:cs="TH SarabunIT๙"/>
          <w:sz w:val="32"/>
          <w:szCs w:val="32"/>
          <w:cs/>
        </w:rPr>
        <w:t xml:space="preserve"> สาขาอุตสาหกรรมสำคัญลำดับแรกอยู่ภายใต้ตลาดและฐานการผลิตเดียวกันของอาเซียน ได้แก่ เกษตร ประมง ผลิตภัณฑ์ยาง ผลิตภัณฑ์ไม้ สิ่งทอและเครื่องนุ่งห่ม อ</w:t>
      </w:r>
      <w:r w:rsidR="00066768">
        <w:rPr>
          <w:rFonts w:ascii="TH SarabunIT๙" w:hAnsi="TH SarabunIT๙" w:cs="TH SarabunIT๙"/>
          <w:sz w:val="32"/>
          <w:szCs w:val="32"/>
          <w:cs/>
        </w:rPr>
        <w:t>ิเล็กทรอนิกส์ ยานยนต์ การขนส่งทา</w:t>
      </w:r>
      <w:r w:rsidRPr="000F7B67">
        <w:rPr>
          <w:rFonts w:ascii="TH SarabunIT๙" w:hAnsi="TH SarabunIT๙" w:cs="TH SarabunIT๙"/>
          <w:sz w:val="32"/>
          <w:szCs w:val="32"/>
          <w:cs/>
        </w:rPr>
        <w:t xml:space="preserve">งอากาศ สุขภาพ </w:t>
      </w:r>
      <w:r w:rsidRPr="000F7B67">
        <w:rPr>
          <w:rFonts w:ascii="TH SarabunIT๙" w:hAnsi="TH SarabunIT๙" w:cs="TH SarabunIT๙"/>
          <w:sz w:val="32"/>
          <w:szCs w:val="32"/>
        </w:rPr>
        <w:t xml:space="preserve">e-ASEAN </w:t>
      </w:r>
      <w:r w:rsidRPr="000F7B67">
        <w:rPr>
          <w:rFonts w:ascii="TH SarabunIT๙" w:hAnsi="TH SarabunIT๙" w:cs="TH SarabunIT๙"/>
          <w:sz w:val="32"/>
          <w:szCs w:val="32"/>
          <w:cs/>
        </w:rPr>
        <w:t>ท่องเที่ยว และโลจิสติกส์ รวมทั้งความร่วมมือในสาขาอาหาร เกษตรและป่าไม้</w:t>
      </w:r>
    </w:p>
    <w:p w:rsidR="000F7B67" w:rsidRPr="000F7B67" w:rsidRDefault="000F7B67" w:rsidP="000F7B67">
      <w:pPr>
        <w:spacing w:after="0"/>
        <w:ind w:firstLine="1440"/>
        <w:jc w:val="thaiDistribute"/>
        <w:rPr>
          <w:rFonts w:ascii="TH SarabunIT๙" w:hAnsi="TH SarabunIT๙" w:cs="TH SarabunIT๙"/>
          <w:sz w:val="32"/>
          <w:szCs w:val="32"/>
        </w:rPr>
      </w:pPr>
      <w:r w:rsidRPr="000F7B67">
        <w:rPr>
          <w:rFonts w:ascii="TH SarabunIT๙" w:hAnsi="TH SarabunIT๙" w:cs="TH SarabunIT๙"/>
          <w:sz w:val="32"/>
          <w:szCs w:val="32"/>
          <w:cs/>
        </w:rPr>
        <w:t>การเป็นตลาดสินค้าและบริการเดียวจะช่วยสนับสนุนการพัฒนาเครือข่ายการผลิตในภูมิภาค และเสริมสร้างศักยภาพของอาเซียนในการเป็นศูนย์กลางการผลิตของโลก และเป็นส่วนหนึ่งของห่วงโซ่อุปทานโลก โดยประเทศสมาชิกได้ร่วมกันดำเนินมาตรการต่าง ๆ ที่จะช่วยเพิ่มขีดความสามารถแข่งขันของอาเซียน</w:t>
      </w:r>
    </w:p>
    <w:p w:rsidR="000F7B67" w:rsidRPr="000F7B67" w:rsidRDefault="000F7B67" w:rsidP="000F7B67">
      <w:pPr>
        <w:spacing w:after="0"/>
        <w:jc w:val="thaiDistribute"/>
        <w:rPr>
          <w:rFonts w:ascii="TH SarabunIT๙" w:hAnsi="TH SarabunIT๙" w:cs="TH SarabunIT๙"/>
          <w:sz w:val="32"/>
          <w:szCs w:val="32"/>
        </w:rPr>
      </w:pPr>
      <w:r w:rsidRPr="000F7B67">
        <w:rPr>
          <w:rFonts w:ascii="TH SarabunIT๙" w:hAnsi="TH SarabunIT๙" w:cs="TH SarabunIT๙"/>
          <w:sz w:val="32"/>
          <w:szCs w:val="32"/>
          <w:cs/>
        </w:rPr>
        <w:t>ได้แก่ยกเลิกภาษีศุลกากรให้หมดไป ทยอยยกเลิกอุปสรรคทางการค้าที่มิใช่ภาษี ปรับประสานพิธีการด้านศุลกากรให้เป็นมาตรฐานเดียวกันและง่ายขึ้น ซึ่งจะช่วยลดต้นทุนธุรกรรม เคลื่อนย้ายแรงงานฝีมือเสรี นักลงทุนอาเซียนสามารถลงทุนได้อย่างเสรีในสาขาอุตสาหกรรมและบริการที่ประเทศสมาชิกอาเซียนเปิดให้ เป็นต้น</w:t>
      </w:r>
    </w:p>
    <w:p w:rsidR="000F7B67" w:rsidRPr="000F7B67" w:rsidRDefault="000F7B67" w:rsidP="000F7B67">
      <w:pPr>
        <w:spacing w:after="0"/>
        <w:ind w:left="720" w:firstLine="720"/>
        <w:jc w:val="thaiDistribute"/>
        <w:rPr>
          <w:rFonts w:ascii="TH SarabunIT๙" w:hAnsi="TH SarabunIT๙" w:cs="TH SarabunIT๙"/>
          <w:sz w:val="32"/>
          <w:szCs w:val="32"/>
        </w:rPr>
      </w:pPr>
      <w:r w:rsidRPr="000F7B67">
        <w:rPr>
          <w:rFonts w:ascii="TH SarabunIT๙" w:hAnsi="TH SarabunIT๙" w:cs="TH SarabunIT๙"/>
          <w:sz w:val="32"/>
          <w:szCs w:val="32"/>
        </w:rPr>
        <w:t xml:space="preserve">2. </w:t>
      </w:r>
      <w:r w:rsidRPr="000F7B67">
        <w:rPr>
          <w:rFonts w:ascii="TH SarabunIT๙" w:hAnsi="TH SarabunIT๙" w:cs="TH SarabunIT๙"/>
          <w:sz w:val="32"/>
          <w:szCs w:val="32"/>
          <w:cs/>
        </w:rPr>
        <w:t>การเป็นภูมิภาคที่มีความสามารถในการแข่งขัน</w:t>
      </w:r>
    </w:p>
    <w:p w:rsidR="000F7B67" w:rsidRPr="000F7B67" w:rsidRDefault="000F7B67" w:rsidP="000F7B67">
      <w:pPr>
        <w:spacing w:after="0"/>
        <w:ind w:firstLine="1418"/>
        <w:jc w:val="thaiDistribute"/>
        <w:rPr>
          <w:rFonts w:ascii="TH SarabunIT๙" w:hAnsi="TH SarabunIT๙" w:cs="TH SarabunIT๙"/>
          <w:sz w:val="32"/>
          <w:szCs w:val="32"/>
        </w:rPr>
      </w:pPr>
      <w:r w:rsidRPr="000F7B67">
        <w:rPr>
          <w:rFonts w:ascii="TH SarabunIT๙" w:hAnsi="TH SarabunIT๙" w:cs="TH SarabunIT๙"/>
          <w:sz w:val="32"/>
          <w:szCs w:val="32"/>
          <w:cs/>
        </w:rPr>
        <w:t>เป้าหมายสำคัญของการรวมกลุ่มทางเศรษฐกิจของ</w:t>
      </w:r>
      <w:r>
        <w:rPr>
          <w:rFonts w:ascii="TH SarabunIT๙" w:hAnsi="TH SarabunIT๙" w:cs="TH SarabunIT๙"/>
          <w:sz w:val="32"/>
          <w:szCs w:val="32"/>
          <w:cs/>
        </w:rPr>
        <w:t>อาเซียน คือ การสร้างภูมิภาคที่มี</w:t>
      </w:r>
      <w:r w:rsidRPr="000F7B67">
        <w:rPr>
          <w:rFonts w:ascii="TH SarabunIT๙" w:hAnsi="TH SarabunIT๙" w:cs="TH SarabunIT๙"/>
          <w:sz w:val="32"/>
          <w:szCs w:val="32"/>
          <w:cs/>
        </w:rPr>
        <w:t>ความสามารถในการแข่งขันสูง มีความเจริญรุ่งเรือง และมีเสถียรภาพทางเศรษฐกิจ</w:t>
      </w:r>
    </w:p>
    <w:p w:rsidR="000F7B67" w:rsidRPr="000F7B67" w:rsidRDefault="000F7B67" w:rsidP="000F7B67">
      <w:pPr>
        <w:spacing w:after="0"/>
        <w:ind w:firstLine="1440"/>
        <w:jc w:val="thaiDistribute"/>
        <w:rPr>
          <w:rFonts w:ascii="TH SarabunIT๙" w:hAnsi="TH SarabunIT๙" w:cs="TH SarabunIT๙"/>
          <w:sz w:val="32"/>
          <w:szCs w:val="32"/>
        </w:rPr>
      </w:pPr>
      <w:r w:rsidRPr="000F7B67">
        <w:rPr>
          <w:rFonts w:ascii="TH SarabunIT๙" w:hAnsi="TH SarabunIT๙" w:cs="TH SarabunIT๙"/>
          <w:sz w:val="32"/>
          <w:szCs w:val="32"/>
          <w:cs/>
        </w:rPr>
        <w:lastRenderedPageBreak/>
        <w:t xml:space="preserve">ภูมิภาคที่มีความสามารถในการแข่งขันมี </w:t>
      </w:r>
      <w:r w:rsidRPr="000F7B67">
        <w:rPr>
          <w:rFonts w:ascii="TH SarabunIT๙" w:hAnsi="TH SarabunIT๙" w:cs="TH SarabunIT๙"/>
          <w:sz w:val="32"/>
          <w:szCs w:val="32"/>
        </w:rPr>
        <w:t>6</w:t>
      </w:r>
      <w:r w:rsidRPr="000F7B67">
        <w:rPr>
          <w:rFonts w:ascii="TH SarabunIT๙" w:hAnsi="TH SarabunIT๙" w:cs="TH SarabunIT๙"/>
          <w:sz w:val="32"/>
          <w:szCs w:val="32"/>
          <w:cs/>
        </w:rPr>
        <w:t xml:space="preserve"> องค์ประกอบหลัก ได้แก่ (</w:t>
      </w:r>
      <w:r w:rsidRPr="000F7B67">
        <w:rPr>
          <w:rFonts w:ascii="TH SarabunIT๙" w:hAnsi="TH SarabunIT๙" w:cs="TH SarabunIT๙"/>
          <w:sz w:val="32"/>
          <w:szCs w:val="32"/>
        </w:rPr>
        <w:t xml:space="preserve">1) </w:t>
      </w:r>
      <w:r w:rsidRPr="000F7B67">
        <w:rPr>
          <w:rFonts w:ascii="TH SarabunIT๙" w:hAnsi="TH SarabunIT๙" w:cs="TH SarabunIT๙"/>
          <w:sz w:val="32"/>
          <w:szCs w:val="32"/>
          <w:cs/>
        </w:rPr>
        <w:t>นโยบายการแข่งขัน (</w:t>
      </w:r>
      <w:r w:rsidRPr="000F7B67">
        <w:rPr>
          <w:rFonts w:ascii="TH SarabunIT๙" w:hAnsi="TH SarabunIT๙" w:cs="TH SarabunIT๙"/>
          <w:sz w:val="32"/>
          <w:szCs w:val="32"/>
        </w:rPr>
        <w:t xml:space="preserve">2) </w:t>
      </w:r>
      <w:r w:rsidRPr="000F7B67">
        <w:rPr>
          <w:rFonts w:ascii="TH SarabunIT๙" w:hAnsi="TH SarabunIT๙" w:cs="TH SarabunIT๙"/>
          <w:sz w:val="32"/>
          <w:szCs w:val="32"/>
          <w:cs/>
        </w:rPr>
        <w:t>การคุ้มครองผู้บริโภค (</w:t>
      </w:r>
      <w:r w:rsidRPr="000F7B67">
        <w:rPr>
          <w:rFonts w:ascii="TH SarabunIT๙" w:hAnsi="TH SarabunIT๙" w:cs="TH SarabunIT๙"/>
          <w:sz w:val="32"/>
          <w:szCs w:val="32"/>
        </w:rPr>
        <w:t xml:space="preserve">3) </w:t>
      </w:r>
      <w:r w:rsidR="00066768">
        <w:rPr>
          <w:rFonts w:ascii="TH SarabunIT๙" w:hAnsi="TH SarabunIT๙" w:cs="TH SarabunIT๙"/>
          <w:sz w:val="32"/>
          <w:szCs w:val="32"/>
          <w:cs/>
        </w:rPr>
        <w:t>สิทธิในทรัพย์สินทา</w:t>
      </w:r>
      <w:r w:rsidRPr="000F7B67">
        <w:rPr>
          <w:rFonts w:ascii="TH SarabunIT๙" w:hAnsi="TH SarabunIT๙" w:cs="TH SarabunIT๙"/>
          <w:sz w:val="32"/>
          <w:szCs w:val="32"/>
          <w:cs/>
        </w:rPr>
        <w:t>งปัญญา (</w:t>
      </w:r>
      <w:r w:rsidRPr="000F7B67">
        <w:rPr>
          <w:rFonts w:ascii="TH SarabunIT๙" w:hAnsi="TH SarabunIT๙" w:cs="TH SarabunIT๙"/>
          <w:sz w:val="32"/>
          <w:szCs w:val="32"/>
        </w:rPr>
        <w:t xml:space="preserve">IPR) (4) </w:t>
      </w:r>
      <w:r w:rsidRPr="000F7B67">
        <w:rPr>
          <w:rFonts w:ascii="TH SarabunIT๙" w:hAnsi="TH SarabunIT๙" w:cs="TH SarabunIT๙"/>
          <w:sz w:val="32"/>
          <w:szCs w:val="32"/>
          <w:cs/>
        </w:rPr>
        <w:t>การพัฒนาโครงสร้างพื้นฐาน (</w:t>
      </w:r>
      <w:r w:rsidRPr="000F7B67">
        <w:rPr>
          <w:rFonts w:ascii="TH SarabunIT๙" w:hAnsi="TH SarabunIT๙" w:cs="TH SarabunIT๙"/>
          <w:sz w:val="32"/>
          <w:szCs w:val="32"/>
        </w:rPr>
        <w:t xml:space="preserve">5) </w:t>
      </w:r>
      <w:r w:rsidRPr="000F7B67">
        <w:rPr>
          <w:rFonts w:ascii="TH SarabunIT๙" w:hAnsi="TH SarabunIT๙" w:cs="TH SarabunIT๙"/>
          <w:sz w:val="32"/>
          <w:szCs w:val="32"/>
          <w:cs/>
        </w:rPr>
        <w:t>มาตรการด้านภาษี (</w:t>
      </w:r>
      <w:r w:rsidRPr="000F7B67">
        <w:rPr>
          <w:rFonts w:ascii="TH SarabunIT๙" w:hAnsi="TH SarabunIT๙" w:cs="TH SarabunIT๙"/>
          <w:sz w:val="32"/>
          <w:szCs w:val="32"/>
        </w:rPr>
        <w:t xml:space="preserve">6) </w:t>
      </w:r>
      <w:r w:rsidRPr="000F7B67">
        <w:rPr>
          <w:rFonts w:ascii="TH SarabunIT๙" w:hAnsi="TH SarabunIT๙" w:cs="TH SarabunIT๙"/>
          <w:sz w:val="32"/>
          <w:szCs w:val="32"/>
          <w:cs/>
        </w:rPr>
        <w:t>พาณิชย์อิเล็กทรอนิกส์</w:t>
      </w:r>
    </w:p>
    <w:p w:rsidR="000F7B67" w:rsidRPr="000F7B67" w:rsidRDefault="000F7B67" w:rsidP="000F7B67">
      <w:pPr>
        <w:spacing w:after="0"/>
        <w:ind w:firstLine="1440"/>
        <w:jc w:val="thaiDistribute"/>
        <w:rPr>
          <w:rFonts w:ascii="TH SarabunIT๙" w:hAnsi="TH SarabunIT๙" w:cs="TH SarabunIT๙"/>
          <w:sz w:val="32"/>
          <w:szCs w:val="32"/>
        </w:rPr>
      </w:pPr>
      <w:r w:rsidRPr="000F7B67">
        <w:rPr>
          <w:rFonts w:ascii="TH SarabunIT๙" w:hAnsi="TH SarabunIT๙" w:cs="TH SarabunIT๙"/>
          <w:sz w:val="32"/>
          <w:szCs w:val="32"/>
          <w:cs/>
        </w:rPr>
        <w:t>ประเทศสมาชิกอาเซียนมีข้อผูกพันที่จะนำกฎหมายและนโยบายการแข่งขันมาบังคับใช้ภายในประเทศ เพื่อทำให้เกิดการแข่งขันที่เท่าเทียมกันและสร้างวัฒนธรรมการแข่งขันของภาคธุรกิจที่เป็นธรรม นำไปสู่การเสริมสร้างการขยายตัวทางเศรษฐกิจในภูมิภาคในระยะยาว</w:t>
      </w:r>
    </w:p>
    <w:p w:rsidR="000F7B67" w:rsidRPr="000F7B67" w:rsidRDefault="000F7B67" w:rsidP="000F7B67">
      <w:pPr>
        <w:spacing w:after="0"/>
        <w:jc w:val="thaiDistribute"/>
        <w:rPr>
          <w:rFonts w:ascii="TH SarabunIT๙" w:hAnsi="TH SarabunIT๙" w:cs="TH SarabunIT๙"/>
          <w:sz w:val="32"/>
          <w:szCs w:val="32"/>
        </w:rPr>
      </w:pPr>
    </w:p>
    <w:p w:rsidR="000F7B67" w:rsidRPr="000F7B67" w:rsidRDefault="000F7B67" w:rsidP="000F7B67">
      <w:pPr>
        <w:spacing w:after="0"/>
        <w:ind w:firstLine="1440"/>
        <w:jc w:val="thaiDistribute"/>
        <w:rPr>
          <w:rFonts w:ascii="TH SarabunIT๙" w:hAnsi="TH SarabunIT๙" w:cs="TH SarabunIT๙"/>
          <w:sz w:val="32"/>
          <w:szCs w:val="32"/>
        </w:rPr>
      </w:pPr>
      <w:r w:rsidRPr="000F7B67">
        <w:rPr>
          <w:rFonts w:ascii="TH SarabunIT๙" w:hAnsi="TH SarabunIT๙" w:cs="TH SarabunIT๙"/>
          <w:sz w:val="32"/>
          <w:szCs w:val="32"/>
        </w:rPr>
        <w:t xml:space="preserve">3. </w:t>
      </w:r>
      <w:r w:rsidRPr="000F7B67">
        <w:rPr>
          <w:rFonts w:ascii="TH SarabunIT๙" w:hAnsi="TH SarabunIT๙" w:cs="TH SarabunIT๙"/>
          <w:sz w:val="32"/>
          <w:szCs w:val="32"/>
          <w:cs/>
        </w:rPr>
        <w:t>การเป็นภูมิภาคที่มีการพัฒนาทางเศรษฐกิจที่เท่าเทียมกัน</w:t>
      </w:r>
    </w:p>
    <w:p w:rsidR="000F7B67" w:rsidRPr="000F7B67" w:rsidRDefault="000F7B67" w:rsidP="000F7B67">
      <w:pPr>
        <w:spacing w:after="0"/>
        <w:ind w:firstLine="1440"/>
        <w:jc w:val="thaiDistribute"/>
        <w:rPr>
          <w:rFonts w:ascii="TH SarabunIT๙" w:hAnsi="TH SarabunIT๙" w:cs="TH SarabunIT๙"/>
          <w:sz w:val="32"/>
          <w:szCs w:val="32"/>
        </w:rPr>
      </w:pPr>
      <w:r w:rsidRPr="000F7B67">
        <w:rPr>
          <w:rFonts w:ascii="TH SarabunIT๙" w:hAnsi="TH SarabunIT๙" w:cs="TH SarabunIT๙"/>
          <w:sz w:val="32"/>
          <w:szCs w:val="32"/>
          <w:cs/>
        </w:rPr>
        <w:t xml:space="preserve">การพัฒนาทางเศรษฐกิจที่เท่าเทียมกัน มี </w:t>
      </w:r>
      <w:r w:rsidRPr="000F7B67">
        <w:rPr>
          <w:rFonts w:ascii="TH SarabunIT๙" w:hAnsi="TH SarabunIT๙" w:cs="TH SarabunIT๙"/>
          <w:sz w:val="32"/>
          <w:szCs w:val="32"/>
        </w:rPr>
        <w:t>2</w:t>
      </w:r>
      <w:r w:rsidRPr="000F7B67">
        <w:rPr>
          <w:rFonts w:ascii="TH SarabunIT๙" w:hAnsi="TH SarabunIT๙" w:cs="TH SarabunIT๙"/>
          <w:sz w:val="32"/>
          <w:szCs w:val="32"/>
          <w:cs/>
        </w:rPr>
        <w:t xml:space="preserve"> องค์ประกอบ คือ (</w:t>
      </w:r>
      <w:r w:rsidRPr="000F7B67">
        <w:rPr>
          <w:rFonts w:ascii="TH SarabunIT๙" w:hAnsi="TH SarabunIT๙" w:cs="TH SarabunIT๙"/>
          <w:sz w:val="32"/>
          <w:szCs w:val="32"/>
        </w:rPr>
        <w:t xml:space="preserve">1) </w:t>
      </w:r>
      <w:r w:rsidRPr="000F7B67">
        <w:rPr>
          <w:rFonts w:ascii="TH SarabunIT๙" w:hAnsi="TH SarabunIT๙" w:cs="TH SarabunIT๙"/>
          <w:sz w:val="32"/>
          <w:szCs w:val="32"/>
          <w:cs/>
        </w:rPr>
        <w:t>การพัฒนาวิสาหกิจขนาดกลางและขนาดย่อม (</w:t>
      </w:r>
      <w:r w:rsidRPr="000F7B67">
        <w:rPr>
          <w:rFonts w:ascii="TH SarabunIT๙" w:hAnsi="TH SarabunIT๙" w:cs="TH SarabunIT๙"/>
          <w:sz w:val="32"/>
          <w:szCs w:val="32"/>
        </w:rPr>
        <w:t xml:space="preserve">SME) (2) </w:t>
      </w:r>
      <w:r w:rsidRPr="000F7B67">
        <w:rPr>
          <w:rFonts w:ascii="TH SarabunIT๙" w:hAnsi="TH SarabunIT๙" w:cs="TH SarabunIT๙"/>
          <w:sz w:val="32"/>
          <w:szCs w:val="32"/>
          <w:cs/>
        </w:rPr>
        <w:t>ความริเริ่มในการรวมกลุ่มของอาเซียน (</w:t>
      </w:r>
      <w:r w:rsidRPr="000F7B67">
        <w:rPr>
          <w:rFonts w:ascii="TH SarabunIT๙" w:hAnsi="TH SarabunIT๙" w:cs="TH SarabunIT๙"/>
          <w:sz w:val="32"/>
          <w:szCs w:val="32"/>
        </w:rPr>
        <w:t xml:space="preserve">Initiatives for ASEAN Integration: IAI) </w:t>
      </w:r>
      <w:r w:rsidRPr="000F7B67">
        <w:rPr>
          <w:rFonts w:ascii="TH SarabunIT๙" w:hAnsi="TH SarabunIT๙" w:cs="TH SarabunIT๙"/>
          <w:sz w:val="32"/>
          <w:szCs w:val="32"/>
          <w:cs/>
        </w:rPr>
        <w:t xml:space="preserve">ความริเริ่มดังกล่าวมีจุดมุ่งหมายเพื่อลดช่องว่างการพัฒนา ทั้งในระดับ </w:t>
      </w:r>
      <w:r w:rsidRPr="000F7B67">
        <w:rPr>
          <w:rFonts w:ascii="TH SarabunIT๙" w:hAnsi="TH SarabunIT๙" w:cs="TH SarabunIT๙"/>
          <w:sz w:val="32"/>
          <w:szCs w:val="32"/>
        </w:rPr>
        <w:t xml:space="preserve">SME </w:t>
      </w:r>
      <w:r w:rsidRPr="000F7B67">
        <w:rPr>
          <w:rFonts w:ascii="TH SarabunIT๙" w:hAnsi="TH SarabunIT๙" w:cs="TH SarabunIT๙"/>
          <w:sz w:val="32"/>
          <w:szCs w:val="32"/>
          <w:cs/>
        </w:rPr>
        <w:t>และเสริมสร้างการรวมกลุ่มของกัมพูชา ลาว พม่า และเวียดนาม ให้สามารถดาเนินการตามพันธกรณีและเสริมสร้างความสามารถในการแข่งขันของอาเซียน รวมทั้งเพื่อให้ประเทศสมาชิกอาเซียนทุกประเทศได้รับประโยชน์จากการรวมกลุ่มทางเศรษฐกิจ</w:t>
      </w:r>
    </w:p>
    <w:p w:rsidR="000F7B67" w:rsidRPr="000F7B67" w:rsidRDefault="000F7B67" w:rsidP="000F7B67">
      <w:pPr>
        <w:spacing w:after="0"/>
        <w:ind w:firstLine="1440"/>
        <w:jc w:val="thaiDistribute"/>
        <w:rPr>
          <w:rFonts w:ascii="TH SarabunIT๙" w:hAnsi="TH SarabunIT๙" w:cs="TH SarabunIT๙"/>
          <w:sz w:val="32"/>
          <w:szCs w:val="32"/>
        </w:rPr>
      </w:pPr>
      <w:r w:rsidRPr="000F7B67">
        <w:rPr>
          <w:rFonts w:ascii="TH SarabunIT๙" w:hAnsi="TH SarabunIT๙" w:cs="TH SarabunIT๙"/>
          <w:sz w:val="32"/>
          <w:szCs w:val="32"/>
        </w:rPr>
        <w:t xml:space="preserve">4. </w:t>
      </w:r>
      <w:r w:rsidRPr="000F7B67">
        <w:rPr>
          <w:rFonts w:ascii="TH SarabunIT๙" w:hAnsi="TH SarabunIT๙" w:cs="TH SarabunIT๙"/>
          <w:sz w:val="32"/>
          <w:szCs w:val="32"/>
          <w:cs/>
        </w:rPr>
        <w:t>การเป็นภูมิภาคที่มีการบูรณาการเข้ากับเศรษฐกิจโลก</w:t>
      </w:r>
    </w:p>
    <w:p w:rsidR="000F7B67" w:rsidRDefault="000F7B67" w:rsidP="000F7B67">
      <w:pPr>
        <w:spacing w:after="0"/>
        <w:ind w:firstLine="1440"/>
        <w:jc w:val="thaiDistribute"/>
        <w:rPr>
          <w:rFonts w:ascii="TH SarabunIT๙" w:hAnsi="TH SarabunIT๙" w:cs="TH SarabunIT๙"/>
          <w:sz w:val="32"/>
          <w:szCs w:val="32"/>
        </w:rPr>
      </w:pPr>
      <w:r>
        <w:rPr>
          <w:rFonts w:ascii="TH SarabunIT๙" w:hAnsi="TH SarabunIT๙" w:cs="TH SarabunIT๙"/>
          <w:sz w:val="32"/>
          <w:szCs w:val="32"/>
          <w:cs/>
        </w:rPr>
        <w:t>อาเซียนอยู่ในท่ามกลา</w:t>
      </w:r>
      <w:r w:rsidRPr="000F7B67">
        <w:rPr>
          <w:rFonts w:ascii="TH SarabunIT๙" w:hAnsi="TH SarabunIT๙" w:cs="TH SarabunIT๙"/>
          <w:sz w:val="32"/>
          <w:szCs w:val="32"/>
          <w:cs/>
        </w:rPr>
        <w:t>งสภาพแวดล้อมที่มีการเชื่อมต่อระหว่างกันและมีเครือข่ายกับโลกสูง โดยมีตลาดที่พึ่งพากันและอุตส</w:t>
      </w:r>
      <w:r>
        <w:rPr>
          <w:rFonts w:ascii="TH SarabunIT๙" w:hAnsi="TH SarabunIT๙" w:cs="TH SarabunIT๙" w:hint="cs"/>
          <w:sz w:val="32"/>
          <w:szCs w:val="32"/>
          <w:cs/>
        </w:rPr>
        <w:t>า</w:t>
      </w:r>
      <w:r w:rsidRPr="000F7B67">
        <w:rPr>
          <w:rFonts w:ascii="TH SarabunIT๙" w:hAnsi="TH SarabunIT๙" w:cs="TH SarabunIT๙"/>
          <w:sz w:val="32"/>
          <w:szCs w:val="32"/>
          <w:cs/>
        </w:rPr>
        <w:t xml:space="preserve">หกรรมระดับโลก ดังนั้น เพื่อให้ภาคธุรกิจของอาเซียนสามารถแข่งขันได้ในตลาดระหว่างประเทศ ทำให้อาเซียนมีพลวัตรเพิ่มขึ้นและเป็นผู้ผลิตของโลก รวมทั้งทำให้ตลาดภายในยังคงรักษาความน่าดึงดูดการลงทุนจากต่างประเทศ อาเซียนจึงต้องมองออกไปนอกภูมิภาคอาเซียนบูรณาการเข้ากับเศรษฐกิจโลก โดยดำเนิน </w:t>
      </w:r>
      <w:r w:rsidRPr="000F7B67">
        <w:rPr>
          <w:rFonts w:ascii="TH SarabunIT๙" w:hAnsi="TH SarabunIT๙" w:cs="TH SarabunIT๙"/>
          <w:sz w:val="32"/>
          <w:szCs w:val="32"/>
        </w:rPr>
        <w:t>2</w:t>
      </w:r>
      <w:r w:rsidRPr="000F7B67">
        <w:rPr>
          <w:rFonts w:ascii="TH SarabunIT๙" w:hAnsi="TH SarabunIT๙" w:cs="TH SarabunIT๙"/>
          <w:sz w:val="32"/>
          <w:szCs w:val="32"/>
          <w:cs/>
        </w:rPr>
        <w:t xml:space="preserve"> มาตรการคือ (</w:t>
      </w:r>
      <w:r w:rsidRPr="000F7B67">
        <w:rPr>
          <w:rFonts w:ascii="TH SarabunIT๙" w:hAnsi="TH SarabunIT๙" w:cs="TH SarabunIT๙"/>
          <w:sz w:val="32"/>
          <w:szCs w:val="32"/>
        </w:rPr>
        <w:t xml:space="preserve">1) </w:t>
      </w:r>
      <w:r w:rsidRPr="000F7B67">
        <w:rPr>
          <w:rFonts w:ascii="TH SarabunIT๙" w:hAnsi="TH SarabunIT๙" w:cs="TH SarabunIT๙"/>
          <w:sz w:val="32"/>
          <w:szCs w:val="32"/>
          <w:cs/>
        </w:rPr>
        <w:t>การจัดทำเขตการค้าเสรี (</w:t>
      </w:r>
      <w:r w:rsidRPr="000F7B67">
        <w:rPr>
          <w:rFonts w:ascii="TH SarabunIT๙" w:hAnsi="TH SarabunIT๙" w:cs="TH SarabunIT๙"/>
          <w:sz w:val="32"/>
          <w:szCs w:val="32"/>
        </w:rPr>
        <w:t xml:space="preserve">FTA) </w:t>
      </w:r>
      <w:r>
        <w:rPr>
          <w:rFonts w:ascii="TH SarabunIT๙" w:hAnsi="TH SarabunIT๙" w:cs="TH SarabunIT๙"/>
          <w:sz w:val="32"/>
          <w:szCs w:val="32"/>
          <w:cs/>
        </w:rPr>
        <w:t>และความเป็นหุ้นส่วนทา</w:t>
      </w:r>
      <w:r w:rsidRPr="000F7B67">
        <w:rPr>
          <w:rFonts w:ascii="TH SarabunIT๙" w:hAnsi="TH SarabunIT๙" w:cs="TH SarabunIT๙"/>
          <w:sz w:val="32"/>
          <w:szCs w:val="32"/>
          <w:cs/>
        </w:rPr>
        <w:t>งเศรษฐกิจอย่างใกล้ชิด (</w:t>
      </w:r>
      <w:r w:rsidRPr="000F7B67">
        <w:rPr>
          <w:rFonts w:ascii="TH SarabunIT๙" w:hAnsi="TH SarabunIT๙" w:cs="TH SarabunIT๙"/>
          <w:sz w:val="32"/>
          <w:szCs w:val="32"/>
        </w:rPr>
        <w:t>CEP)</w:t>
      </w:r>
      <w:r w:rsidRPr="000F7B67">
        <w:rPr>
          <w:rFonts w:ascii="TH SarabunIT๙" w:hAnsi="TH SarabunIT๙" w:cs="TH SarabunIT๙"/>
          <w:sz w:val="32"/>
          <w:szCs w:val="32"/>
          <w:cs/>
        </w:rPr>
        <w:t>กับประเทศนอกอาเซียน (</w:t>
      </w:r>
      <w:r w:rsidRPr="000F7B67">
        <w:rPr>
          <w:rFonts w:ascii="TH SarabunIT๙" w:hAnsi="TH SarabunIT๙" w:cs="TH SarabunIT๙"/>
          <w:sz w:val="32"/>
          <w:szCs w:val="32"/>
        </w:rPr>
        <w:t xml:space="preserve">2) </w:t>
      </w:r>
      <w:r w:rsidRPr="000F7B67">
        <w:rPr>
          <w:rFonts w:ascii="TH SarabunIT๙" w:hAnsi="TH SarabunIT๙" w:cs="TH SarabunIT๙"/>
          <w:sz w:val="32"/>
          <w:szCs w:val="32"/>
          <w:cs/>
        </w:rPr>
        <w:t>การมีส่วนร่วมในเครือข่ายห่วงโซ่อุปทานโลก</w:t>
      </w:r>
    </w:p>
    <w:p w:rsidR="000F7B67" w:rsidRPr="000F7B67" w:rsidRDefault="000F7B67" w:rsidP="000F7B67">
      <w:pPr>
        <w:spacing w:after="0"/>
        <w:ind w:firstLine="1440"/>
        <w:jc w:val="thaiDistribute"/>
        <w:rPr>
          <w:rFonts w:ascii="TH SarabunIT๙" w:hAnsi="TH SarabunIT๙" w:cs="TH SarabunIT๙"/>
          <w:sz w:val="32"/>
          <w:szCs w:val="32"/>
        </w:rPr>
      </w:pPr>
    </w:p>
    <w:p w:rsidR="005C6445" w:rsidRPr="007D3023" w:rsidRDefault="00FE4FC5" w:rsidP="00FE4FC5">
      <w:pPr>
        <w:spacing w:after="0"/>
        <w:rPr>
          <w:rFonts w:ascii="TH SarabunIT๙" w:hAnsi="TH SarabunIT๙" w:cs="TH SarabunIT๙"/>
          <w:b/>
          <w:bCs/>
          <w:sz w:val="32"/>
          <w:szCs w:val="32"/>
          <w:u w:val="single"/>
        </w:rPr>
      </w:pPr>
      <w:r w:rsidRPr="007D3023">
        <w:rPr>
          <w:rFonts w:ascii="TH SarabunIT๙" w:hAnsi="TH SarabunIT๙" w:cs="TH SarabunIT๙"/>
          <w:b/>
          <w:bCs/>
          <w:sz w:val="32"/>
          <w:szCs w:val="32"/>
          <w:u w:val="single"/>
          <w:cs/>
        </w:rPr>
        <w:t>กฎหมายการลงทุนในส่วนที่เกี่ยวข้องกับกฎหมายระหว่างประเทศ</w:t>
      </w:r>
    </w:p>
    <w:p w:rsidR="00FE4FC5" w:rsidRPr="007D3023" w:rsidRDefault="00FE4FC5" w:rsidP="00847944">
      <w:pPr>
        <w:spacing w:after="0"/>
        <w:jc w:val="thaiDistribute"/>
        <w:rPr>
          <w:rFonts w:ascii="TH SarabunIT๙" w:hAnsi="TH SarabunIT๙" w:cs="TH SarabunIT๙"/>
          <w:sz w:val="32"/>
          <w:szCs w:val="32"/>
        </w:rPr>
      </w:pPr>
      <w:r w:rsidRPr="007D3023">
        <w:rPr>
          <w:rFonts w:ascii="TH SarabunIT๙" w:hAnsi="TH SarabunIT๙" w:cs="TH SarabunIT๙"/>
          <w:sz w:val="32"/>
          <w:szCs w:val="32"/>
          <w:cs/>
        </w:rPr>
        <w:tab/>
      </w:r>
      <w:r w:rsidR="007D3023">
        <w:rPr>
          <w:rFonts w:ascii="TH SarabunIT๙" w:hAnsi="TH SarabunIT๙" w:cs="TH SarabunIT๙"/>
          <w:sz w:val="32"/>
          <w:szCs w:val="32"/>
          <w:cs/>
        </w:rPr>
        <w:tab/>
      </w:r>
      <w:r w:rsidRPr="007D3023">
        <w:rPr>
          <w:rFonts w:ascii="TH SarabunIT๙" w:hAnsi="TH SarabunIT๙" w:cs="TH SarabunIT๙"/>
          <w:sz w:val="32"/>
          <w:szCs w:val="32"/>
          <w:cs/>
        </w:rPr>
        <w:t>เมื่อพิจารณาในฐานะที่ประเทศไทยเป็นสมาชิกของอาเซียน ก็จะเห็นว่ามีกฎหมาย ๓ กลุ่มที่เกี่ยวข้องดังนี้</w:t>
      </w:r>
    </w:p>
    <w:p w:rsidR="00A3668F" w:rsidRPr="007D3023" w:rsidRDefault="00FE4FC5" w:rsidP="00847944">
      <w:pPr>
        <w:spacing w:after="0"/>
        <w:jc w:val="thaiDistribute"/>
        <w:rPr>
          <w:rFonts w:ascii="TH SarabunIT๙" w:hAnsi="TH SarabunIT๙" w:cs="TH SarabunIT๙"/>
          <w:sz w:val="32"/>
          <w:szCs w:val="32"/>
        </w:rPr>
      </w:pPr>
      <w:r w:rsidRPr="007D3023">
        <w:rPr>
          <w:rFonts w:ascii="TH SarabunIT๙" w:hAnsi="TH SarabunIT๙" w:cs="TH SarabunIT๙"/>
          <w:sz w:val="32"/>
          <w:szCs w:val="32"/>
          <w:cs/>
        </w:rPr>
        <w:tab/>
      </w:r>
      <w:r w:rsidR="007D3023">
        <w:rPr>
          <w:rFonts w:ascii="TH SarabunIT๙" w:hAnsi="TH SarabunIT๙" w:cs="TH SarabunIT๙"/>
          <w:sz w:val="32"/>
          <w:szCs w:val="32"/>
          <w:cs/>
        </w:rPr>
        <w:tab/>
      </w:r>
      <w:r w:rsidRPr="007D3023">
        <w:rPr>
          <w:rFonts w:ascii="TH SarabunIT๙" w:hAnsi="TH SarabunIT๙" w:cs="TH SarabunIT๙"/>
          <w:sz w:val="32"/>
          <w:szCs w:val="32"/>
          <w:cs/>
        </w:rPr>
        <w:t>(๑)</w:t>
      </w:r>
      <w:r w:rsidR="007D3023">
        <w:rPr>
          <w:rFonts w:ascii="TH SarabunIT๙" w:hAnsi="TH SarabunIT๙" w:cs="TH SarabunIT๙" w:hint="cs"/>
          <w:sz w:val="32"/>
          <w:szCs w:val="32"/>
          <w:cs/>
        </w:rPr>
        <w:t xml:space="preserve">  </w:t>
      </w:r>
      <w:r w:rsidRPr="007D3023">
        <w:rPr>
          <w:rFonts w:ascii="TH SarabunIT๙" w:hAnsi="TH SarabunIT๙" w:cs="TH SarabunIT๙"/>
          <w:sz w:val="32"/>
          <w:szCs w:val="32"/>
          <w:cs/>
        </w:rPr>
        <w:t>กฎหมายระหว่างประเทศทั่วไป อันได้แก่</w:t>
      </w:r>
      <w:r w:rsidR="00046029" w:rsidRPr="007D3023">
        <w:rPr>
          <w:rFonts w:ascii="TH SarabunIT๙" w:hAnsi="TH SarabunIT๙" w:cs="TH SarabunIT๙"/>
          <w:sz w:val="32"/>
          <w:szCs w:val="32"/>
          <w:cs/>
        </w:rPr>
        <w:t xml:space="preserve"> กฎหมายระหว่างประเทศ</w:t>
      </w:r>
      <w:r w:rsidRPr="007D3023">
        <w:rPr>
          <w:rFonts w:ascii="TH SarabunIT๙" w:hAnsi="TH SarabunIT๙" w:cs="TH SarabunIT๙"/>
          <w:sz w:val="32"/>
          <w:szCs w:val="32"/>
          <w:cs/>
        </w:rPr>
        <w:t>จารีตประเพณี ซึ่งไม่เป็นลายลักษณ์อักษรแต่เป็นแนวปฏิบัติของรัฐที่ปฏิบัติสืบเนื่องกันมาเป็นระยะเวลายาวนาน</w:t>
      </w:r>
      <w:r w:rsidR="00046029" w:rsidRPr="007D3023">
        <w:rPr>
          <w:rFonts w:ascii="TH SarabunIT๙" w:hAnsi="TH SarabunIT๙" w:cs="TH SarabunIT๙"/>
          <w:sz w:val="32"/>
          <w:szCs w:val="32"/>
          <w:cs/>
        </w:rPr>
        <w:t>จนถือว่าเป็นกฎหมาย ซึ่งในส่วนที่เ</w:t>
      </w:r>
      <w:r w:rsidR="0011710F" w:rsidRPr="007D3023">
        <w:rPr>
          <w:rFonts w:ascii="TH SarabunIT๙" w:hAnsi="TH SarabunIT๙" w:cs="TH SarabunIT๙"/>
          <w:sz w:val="32"/>
          <w:szCs w:val="32"/>
          <w:cs/>
        </w:rPr>
        <w:t>กี่ยวกับการลงทุนนั้น นักลงทุนระหว่างประ</w:t>
      </w:r>
      <w:r w:rsidR="006C46ED" w:rsidRPr="007D3023">
        <w:rPr>
          <w:rFonts w:ascii="TH SarabunIT๙" w:hAnsi="TH SarabunIT๙" w:cs="TH SarabunIT๙"/>
          <w:sz w:val="32"/>
          <w:szCs w:val="32"/>
          <w:cs/>
        </w:rPr>
        <w:t>เ</w:t>
      </w:r>
      <w:r w:rsidR="0011710F" w:rsidRPr="007D3023">
        <w:rPr>
          <w:rFonts w:ascii="TH SarabunIT๙" w:hAnsi="TH SarabunIT๙" w:cs="TH SarabunIT๙"/>
          <w:sz w:val="32"/>
          <w:szCs w:val="32"/>
          <w:cs/>
        </w:rPr>
        <w:t>ทศจะ</w:t>
      </w:r>
      <w:r w:rsidR="00046029" w:rsidRPr="007D3023">
        <w:rPr>
          <w:rFonts w:ascii="TH SarabunIT๙" w:hAnsi="TH SarabunIT๙" w:cs="TH SarabunIT๙"/>
          <w:sz w:val="32"/>
          <w:szCs w:val="32"/>
          <w:cs/>
        </w:rPr>
        <w:t>มองว่ากฎหมายระหว่างประเทศจารีตประเพณี</w:t>
      </w:r>
      <w:r w:rsidR="00046029" w:rsidRPr="007D3023">
        <w:rPr>
          <w:rFonts w:ascii="TH SarabunIT๙" w:hAnsi="TH SarabunIT๙" w:cs="TH SarabunIT๙"/>
          <w:sz w:val="32"/>
          <w:szCs w:val="32"/>
        </w:rPr>
        <w:t xml:space="preserve"> </w:t>
      </w:r>
      <w:r w:rsidR="00046029" w:rsidRPr="007D3023">
        <w:rPr>
          <w:rFonts w:ascii="TH SarabunIT๙" w:hAnsi="TH SarabunIT๙" w:cs="TH SarabunIT๙"/>
          <w:sz w:val="32"/>
          <w:szCs w:val="32"/>
          <w:cs/>
        </w:rPr>
        <w:t>คือ มาตรฐานขั้นต่ำ</w:t>
      </w:r>
      <w:r w:rsidR="0011710F" w:rsidRPr="007D3023">
        <w:rPr>
          <w:rFonts w:ascii="TH SarabunIT๙" w:hAnsi="TH SarabunIT๙" w:cs="TH SarabunIT๙"/>
          <w:sz w:val="32"/>
          <w:szCs w:val="32"/>
          <w:cs/>
        </w:rPr>
        <w:t>ของความยุติธรรมระหว่างประเทศ</w:t>
      </w:r>
      <w:r w:rsidR="00046029" w:rsidRPr="007D3023">
        <w:rPr>
          <w:rFonts w:ascii="TH SarabunIT๙" w:hAnsi="TH SarabunIT๙" w:cs="TH SarabunIT๙"/>
          <w:sz w:val="32"/>
          <w:szCs w:val="32"/>
          <w:cs/>
        </w:rPr>
        <w:t xml:space="preserve"> ซึ่งตั้งอยู่บนหลักการพื้นฐานของกฎหมายระหว่างประเทศจารีตประเพณี</w:t>
      </w:r>
      <w:r w:rsidR="0011710F" w:rsidRPr="007D3023">
        <w:rPr>
          <w:rFonts w:ascii="TH SarabunIT๙" w:hAnsi="TH SarabunIT๙" w:cs="TH SarabunIT๙"/>
          <w:sz w:val="32"/>
          <w:szCs w:val="32"/>
          <w:cs/>
        </w:rPr>
        <w:t>ในลักษณะเดียวกับหลักการให้ความคุ้มครอง</w:t>
      </w:r>
      <w:r w:rsidR="004C6246" w:rsidRPr="007D3023">
        <w:rPr>
          <w:rFonts w:ascii="TH SarabunIT๙" w:hAnsi="TH SarabunIT๙" w:cs="TH SarabunIT๙"/>
          <w:sz w:val="32"/>
          <w:szCs w:val="32"/>
          <w:cs/>
        </w:rPr>
        <w:t>ทางการทูต</w:t>
      </w:r>
      <w:r w:rsidR="0011710F" w:rsidRPr="007D3023">
        <w:rPr>
          <w:rFonts w:ascii="TH SarabunIT๙" w:hAnsi="TH SarabunIT๙" w:cs="TH SarabunIT๙"/>
          <w:sz w:val="32"/>
          <w:szCs w:val="32"/>
          <w:cs/>
        </w:rPr>
        <w:t xml:space="preserve">แต่เฉพาะในประเด็นที่เกี่ยวกับเรื่องการลงทุน </w:t>
      </w:r>
      <w:r w:rsidR="004F685A" w:rsidRPr="007D3023">
        <w:rPr>
          <w:rFonts w:ascii="TH SarabunIT๙" w:hAnsi="TH SarabunIT๙" w:cs="TH SarabunIT๙"/>
          <w:sz w:val="32"/>
          <w:szCs w:val="32"/>
          <w:cs/>
        </w:rPr>
        <w:t xml:space="preserve">ซึ่งเป็นที่รู้จักกันในนาม </w:t>
      </w:r>
      <w:r w:rsidR="004C6246" w:rsidRPr="007D3023">
        <w:rPr>
          <w:rFonts w:ascii="TH SarabunIT๙" w:hAnsi="TH SarabunIT๙" w:cs="TH SarabunIT๙"/>
          <w:sz w:val="32"/>
          <w:szCs w:val="32"/>
        </w:rPr>
        <w:t xml:space="preserve">Minimum Standard of International Justice </w:t>
      </w:r>
      <w:r w:rsidR="004C6246" w:rsidRPr="007D3023">
        <w:rPr>
          <w:rFonts w:ascii="TH SarabunIT๙" w:hAnsi="TH SarabunIT๙" w:cs="TH SarabunIT๙"/>
          <w:sz w:val="32"/>
          <w:szCs w:val="32"/>
          <w:cs/>
        </w:rPr>
        <w:t>(</w:t>
      </w:r>
      <w:r w:rsidR="004F685A" w:rsidRPr="007D3023">
        <w:rPr>
          <w:rFonts w:ascii="TH SarabunIT๙" w:hAnsi="TH SarabunIT๙" w:cs="TH SarabunIT๙"/>
          <w:sz w:val="32"/>
          <w:szCs w:val="32"/>
        </w:rPr>
        <w:t>MSIJ</w:t>
      </w:r>
      <w:r w:rsidR="004C6246" w:rsidRPr="007D3023">
        <w:rPr>
          <w:rFonts w:ascii="TH SarabunIT๙" w:hAnsi="TH SarabunIT๙" w:cs="TH SarabunIT๙"/>
          <w:sz w:val="32"/>
          <w:szCs w:val="32"/>
          <w:cs/>
        </w:rPr>
        <w:t>)</w:t>
      </w:r>
      <w:r w:rsidR="004F685A" w:rsidRPr="007D3023">
        <w:rPr>
          <w:rFonts w:ascii="TH SarabunIT๙" w:hAnsi="TH SarabunIT๙" w:cs="TH SarabunIT๙"/>
          <w:sz w:val="32"/>
          <w:szCs w:val="32"/>
          <w:cs/>
        </w:rPr>
        <w:t xml:space="preserve"> โดยมีหลักการสำคัญที่ว่า </w:t>
      </w:r>
    </w:p>
    <w:p w:rsidR="00A3668F" w:rsidRPr="007D3023" w:rsidRDefault="004F685A" w:rsidP="00EF5632">
      <w:pPr>
        <w:spacing w:after="0"/>
        <w:ind w:left="1701" w:hanging="283"/>
        <w:jc w:val="thaiDistribute"/>
        <w:rPr>
          <w:rFonts w:ascii="TH SarabunIT๙" w:hAnsi="TH SarabunIT๙" w:cs="TH SarabunIT๙"/>
          <w:sz w:val="32"/>
          <w:szCs w:val="32"/>
        </w:rPr>
      </w:pPr>
      <w:r w:rsidRPr="007D3023">
        <w:rPr>
          <w:rFonts w:ascii="TH SarabunIT๙" w:hAnsi="TH SarabunIT๙" w:cs="TH SarabunIT๙"/>
          <w:sz w:val="32"/>
          <w:szCs w:val="32"/>
          <w:cs/>
        </w:rPr>
        <w:t>๑)</w:t>
      </w:r>
      <w:r w:rsidR="00A3668F" w:rsidRPr="007D3023">
        <w:rPr>
          <w:rFonts w:ascii="TH SarabunIT๙" w:hAnsi="TH SarabunIT๙" w:cs="TH SarabunIT๙"/>
          <w:sz w:val="32"/>
          <w:szCs w:val="32"/>
          <w:cs/>
        </w:rPr>
        <w:t xml:space="preserve"> </w:t>
      </w:r>
      <w:r w:rsidRPr="007D3023">
        <w:rPr>
          <w:rFonts w:ascii="TH SarabunIT๙" w:hAnsi="TH SarabunIT๙" w:cs="TH SarabunIT๙"/>
          <w:sz w:val="32"/>
          <w:szCs w:val="32"/>
          <w:cs/>
        </w:rPr>
        <w:t>อย่างน้อยที่สุด</w:t>
      </w:r>
      <w:r w:rsidR="00A3668F" w:rsidRPr="007D3023">
        <w:rPr>
          <w:rFonts w:ascii="TH SarabunIT๙" w:hAnsi="TH SarabunIT๙" w:cs="TH SarabunIT๙"/>
          <w:sz w:val="32"/>
          <w:szCs w:val="32"/>
          <w:cs/>
        </w:rPr>
        <w:t>นักลงทุน</w:t>
      </w:r>
      <w:r w:rsidRPr="007D3023">
        <w:rPr>
          <w:rFonts w:ascii="TH SarabunIT๙" w:hAnsi="TH SarabunIT๙" w:cs="TH SarabunIT๙"/>
          <w:sz w:val="32"/>
          <w:szCs w:val="32"/>
          <w:cs/>
        </w:rPr>
        <w:t xml:space="preserve">ต้องได้รับความคุ้มครองและดูแลอย่างยุติธรรมและสม่ำเสมอเหมือนคนชาติ </w:t>
      </w:r>
    </w:p>
    <w:p w:rsidR="00A3668F" w:rsidRPr="007D3023" w:rsidRDefault="004F685A" w:rsidP="00EF5632">
      <w:pPr>
        <w:spacing w:after="0"/>
        <w:ind w:left="1701" w:hanging="283"/>
        <w:jc w:val="thaiDistribute"/>
        <w:rPr>
          <w:rFonts w:ascii="TH SarabunIT๙" w:hAnsi="TH SarabunIT๙" w:cs="TH SarabunIT๙"/>
          <w:sz w:val="32"/>
          <w:szCs w:val="32"/>
        </w:rPr>
      </w:pPr>
      <w:r w:rsidRPr="007D3023">
        <w:rPr>
          <w:rFonts w:ascii="TH SarabunIT๙" w:hAnsi="TH SarabunIT๙" w:cs="TH SarabunIT๙"/>
          <w:sz w:val="32"/>
          <w:szCs w:val="32"/>
          <w:cs/>
        </w:rPr>
        <w:lastRenderedPageBreak/>
        <w:t>๒) หากมีการกระทำผิด</w:t>
      </w:r>
      <w:r w:rsidR="00A3668F" w:rsidRPr="007D3023">
        <w:rPr>
          <w:rFonts w:ascii="TH SarabunIT๙" w:hAnsi="TH SarabunIT๙" w:cs="TH SarabunIT๙"/>
          <w:sz w:val="32"/>
          <w:szCs w:val="32"/>
          <w:cs/>
        </w:rPr>
        <w:t>ก่อให้เกิดความเสียหาย</w:t>
      </w:r>
      <w:r w:rsidRPr="007D3023">
        <w:rPr>
          <w:rFonts w:ascii="TH SarabunIT๙" w:hAnsi="TH SarabunIT๙" w:cs="TH SarabunIT๙"/>
          <w:sz w:val="32"/>
          <w:szCs w:val="32"/>
          <w:cs/>
        </w:rPr>
        <w:t>ต่อ</w:t>
      </w:r>
      <w:r w:rsidR="00A3668F" w:rsidRPr="007D3023">
        <w:rPr>
          <w:rFonts w:ascii="TH SarabunIT๙" w:hAnsi="TH SarabunIT๙" w:cs="TH SarabunIT๙"/>
          <w:sz w:val="32"/>
          <w:szCs w:val="32"/>
          <w:cs/>
        </w:rPr>
        <w:t>นักลงทุน</w:t>
      </w:r>
      <w:r w:rsidRPr="007D3023">
        <w:rPr>
          <w:rFonts w:ascii="TH SarabunIT๙" w:hAnsi="TH SarabunIT๙" w:cs="TH SarabunIT๙"/>
          <w:sz w:val="32"/>
          <w:szCs w:val="32"/>
          <w:cs/>
        </w:rPr>
        <w:t xml:space="preserve">เกิดขึ้น ก็สามารถใช้กระบวนการยุติธรรมเยี่ยงคนชาติได้ </w:t>
      </w:r>
    </w:p>
    <w:p w:rsidR="00A3668F" w:rsidRPr="007D3023" w:rsidRDefault="004F685A" w:rsidP="00EF5632">
      <w:pPr>
        <w:spacing w:after="0"/>
        <w:ind w:left="1701" w:hanging="283"/>
        <w:jc w:val="thaiDistribute"/>
        <w:rPr>
          <w:rFonts w:ascii="TH SarabunIT๙" w:hAnsi="TH SarabunIT๙" w:cs="TH SarabunIT๙"/>
          <w:sz w:val="32"/>
          <w:szCs w:val="32"/>
        </w:rPr>
      </w:pPr>
      <w:r w:rsidRPr="007D3023">
        <w:rPr>
          <w:rFonts w:ascii="TH SarabunIT๙" w:hAnsi="TH SarabunIT๙" w:cs="TH SarabunIT๙"/>
          <w:sz w:val="32"/>
          <w:szCs w:val="32"/>
          <w:cs/>
        </w:rPr>
        <w:t xml:space="preserve">๓) ต้องได้รับการปฏิบัติเช่นเดียวกับนักลงทุนของประเทศที่ได้รับการปฏิบัติที่ดีที่สุด </w:t>
      </w:r>
    </w:p>
    <w:p w:rsidR="00FE4FC5" w:rsidRPr="007D3023" w:rsidRDefault="004F685A" w:rsidP="00EF5632">
      <w:pPr>
        <w:spacing w:after="0"/>
        <w:ind w:left="1701" w:hanging="283"/>
        <w:jc w:val="thaiDistribute"/>
        <w:rPr>
          <w:rFonts w:ascii="TH SarabunIT๙" w:hAnsi="TH SarabunIT๙" w:cs="TH SarabunIT๙"/>
          <w:sz w:val="32"/>
          <w:szCs w:val="32"/>
          <w:cs/>
        </w:rPr>
      </w:pPr>
      <w:r w:rsidRPr="007D3023">
        <w:rPr>
          <w:rFonts w:ascii="TH SarabunIT๙" w:hAnsi="TH SarabunIT๙" w:cs="TH SarabunIT๙"/>
          <w:sz w:val="32"/>
          <w:szCs w:val="32"/>
          <w:cs/>
        </w:rPr>
        <w:t xml:space="preserve">๔) </w:t>
      </w:r>
      <w:r w:rsidR="00A3668F" w:rsidRPr="007D3023">
        <w:rPr>
          <w:rFonts w:ascii="TH SarabunIT๙" w:hAnsi="TH SarabunIT๙" w:cs="TH SarabunIT๙"/>
          <w:sz w:val="32"/>
          <w:szCs w:val="32"/>
          <w:cs/>
        </w:rPr>
        <w:t>ในเรื่อง</w:t>
      </w:r>
      <w:r w:rsidRPr="007D3023">
        <w:rPr>
          <w:rFonts w:ascii="TH SarabunIT๙" w:hAnsi="TH SarabunIT๙" w:cs="TH SarabunIT๙"/>
          <w:sz w:val="32"/>
          <w:szCs w:val="32"/>
          <w:cs/>
        </w:rPr>
        <w:t>การเวนคืนทรัพย์สินของนักลงทุนไปเป็นของรัฐ</w:t>
      </w:r>
      <w:r w:rsidR="00A3668F" w:rsidRPr="007D3023">
        <w:rPr>
          <w:rFonts w:ascii="TH SarabunIT๙" w:hAnsi="TH SarabunIT๙" w:cs="TH SarabunIT๙"/>
          <w:sz w:val="32"/>
          <w:szCs w:val="32"/>
          <w:cs/>
        </w:rPr>
        <w:t xml:space="preserve"> จะต้องอยู่ภายใต้เงื่อนไขว่าจะต้องเป็นไปเพื่อประโยชน์สาธารณะ และต้องมีค่าสินไหมทดแทนที่ยุติธรรมกล่าวคือ ๑. เป็นค่าสินไหมทดแทนที่ต้องจ่ายโดยทันที ๒. เป็นค่าสินไหมทดแทนที่เป็นราคาตลาดที่สูงสุด คือเป็นราคาตลาดก่อนที่ข้อมูลข่าวสารเรื่องการเวนคืนจะล่วงรู้ไปยังสาธารณชน </w:t>
      </w:r>
      <w:r w:rsidR="001172BF" w:rsidRPr="007D3023">
        <w:rPr>
          <w:rFonts w:ascii="TH SarabunIT๙" w:hAnsi="TH SarabunIT๙" w:cs="TH SarabunIT๙"/>
          <w:sz w:val="32"/>
          <w:szCs w:val="32"/>
          <w:cs/>
        </w:rPr>
        <w:t xml:space="preserve">และ </w:t>
      </w:r>
      <w:r w:rsidR="00A3668F" w:rsidRPr="007D3023">
        <w:rPr>
          <w:rFonts w:ascii="TH SarabunIT๙" w:hAnsi="TH SarabunIT๙" w:cs="TH SarabunIT๙"/>
          <w:sz w:val="32"/>
          <w:szCs w:val="32"/>
          <w:cs/>
        </w:rPr>
        <w:t>๓. ต้องจ่ายเป็นสกุลเงินที่สามารถปริวัต</w:t>
      </w:r>
      <w:r w:rsidR="001172BF" w:rsidRPr="007D3023">
        <w:rPr>
          <w:rFonts w:ascii="TH SarabunIT๙" w:hAnsi="TH SarabunIT๙" w:cs="TH SarabunIT๙"/>
          <w:sz w:val="32"/>
          <w:szCs w:val="32"/>
          <w:cs/>
        </w:rPr>
        <w:t>ร</w:t>
      </w:r>
      <w:r w:rsidR="00A3668F" w:rsidRPr="007D3023">
        <w:rPr>
          <w:rFonts w:ascii="TH SarabunIT๙" w:hAnsi="TH SarabunIT๙" w:cs="TH SarabunIT๙"/>
          <w:sz w:val="32"/>
          <w:szCs w:val="32"/>
          <w:cs/>
        </w:rPr>
        <w:t xml:space="preserve">เป็นสกุลเงินอื่นๆได้ง่าย </w:t>
      </w:r>
    </w:p>
    <w:p w:rsidR="00046029" w:rsidRPr="007D3023" w:rsidRDefault="001172BF" w:rsidP="00847944">
      <w:pPr>
        <w:spacing w:after="0"/>
        <w:jc w:val="thaiDistribute"/>
        <w:rPr>
          <w:rFonts w:ascii="TH SarabunIT๙" w:hAnsi="TH SarabunIT๙" w:cs="TH SarabunIT๙"/>
          <w:sz w:val="32"/>
          <w:szCs w:val="32"/>
        </w:rPr>
      </w:pPr>
      <w:r w:rsidRPr="007D3023">
        <w:rPr>
          <w:rFonts w:ascii="TH SarabunIT๙" w:hAnsi="TH SarabunIT๙" w:cs="TH SarabunIT๙"/>
          <w:sz w:val="32"/>
          <w:szCs w:val="32"/>
          <w:cs/>
        </w:rPr>
        <w:tab/>
      </w:r>
      <w:r w:rsidR="007D3023">
        <w:rPr>
          <w:rFonts w:ascii="TH SarabunIT๙" w:hAnsi="TH SarabunIT๙" w:cs="TH SarabunIT๙"/>
          <w:sz w:val="32"/>
          <w:szCs w:val="32"/>
          <w:cs/>
        </w:rPr>
        <w:tab/>
      </w:r>
      <w:r w:rsidR="00E82BEB" w:rsidRPr="007D3023">
        <w:rPr>
          <w:rFonts w:ascii="TH SarabunIT๙" w:hAnsi="TH SarabunIT๙" w:cs="TH SarabunIT๙"/>
          <w:sz w:val="32"/>
          <w:szCs w:val="32"/>
          <w:cs/>
        </w:rPr>
        <w:t>แต่ในขณะเดียวกันก็มีนักกฎหมายอีกส่วนหนึ่ง</w:t>
      </w:r>
      <w:r w:rsidR="00E20767" w:rsidRPr="007D3023">
        <w:rPr>
          <w:rFonts w:ascii="TH SarabunIT๙" w:hAnsi="TH SarabunIT๙" w:cs="TH SarabunIT๙"/>
          <w:sz w:val="32"/>
          <w:szCs w:val="32"/>
          <w:cs/>
        </w:rPr>
        <w:t xml:space="preserve"> </w:t>
      </w:r>
      <w:r w:rsidR="00E82BEB" w:rsidRPr="007D3023">
        <w:rPr>
          <w:rFonts w:ascii="TH SarabunIT๙" w:hAnsi="TH SarabunIT๙" w:cs="TH SarabunIT๙"/>
          <w:sz w:val="32"/>
          <w:szCs w:val="32"/>
          <w:cs/>
        </w:rPr>
        <w:t>มองว่าหลักกฎหมายระหว่างประเทศจารีตประเพณี ซึ่งได้แก่มาตรฐานขั้นต่ำของความยุติธรรมระหว่างประเทศในส่วนที่เกี่ยวกับการลงทุนนั้นไม่มี มีเพียงมาตรฐานภายในประเทศที่มองว่านักลงทุนชาวต่างชาติต้องปฏิบัติตามกฎหมายภายใน โดยเฉพาะถ้าเป็นการลงทุนเกี่ยวกับการแสวงหาประโยชน์จากทรัพยากรธรรมชาติ</w:t>
      </w:r>
      <w:r w:rsidR="00537FDA" w:rsidRPr="007D3023">
        <w:rPr>
          <w:rFonts w:ascii="TH SarabunIT๙" w:hAnsi="TH SarabunIT๙" w:cs="TH SarabunIT๙"/>
          <w:sz w:val="32"/>
          <w:szCs w:val="32"/>
          <w:cs/>
        </w:rPr>
        <w:t>หรือสาธารณูปโภคขนาดใหญ่ และสัญญาที่ทำต่อกันถือเป็นสัญญา</w:t>
      </w:r>
      <w:r w:rsidR="00E20767" w:rsidRPr="007D3023">
        <w:rPr>
          <w:rFonts w:ascii="TH SarabunIT๙" w:hAnsi="TH SarabunIT๙" w:cs="TH SarabunIT๙"/>
          <w:sz w:val="32"/>
          <w:szCs w:val="32"/>
          <w:cs/>
        </w:rPr>
        <w:t>ธรรมดาซึ่งอยู่ภายใต้บังคับของกฎหมายภายใน โดยไม่ได้มองว่าเป็นสนธิสัญญาที่อยู่ภายใต้บังคับของกฎหมายระหว่างประเทศ ที่ต้องมีการระงับข้อพิพาทในกระบวนการระหว่างประเทศ เช่น อนุญาโตตุลาการระหว่างประเทศ</w:t>
      </w:r>
      <w:r w:rsidR="005E2E95" w:rsidRPr="007D3023">
        <w:rPr>
          <w:rFonts w:ascii="TH SarabunIT๙" w:hAnsi="TH SarabunIT๙" w:cs="TH SarabunIT๙"/>
          <w:sz w:val="32"/>
          <w:szCs w:val="32"/>
          <w:cs/>
        </w:rPr>
        <w:t xml:space="preserve"> ศาลยุติธรรมระหว่างประเทศ </w:t>
      </w:r>
      <w:r w:rsidR="004C6246" w:rsidRPr="007D3023">
        <w:rPr>
          <w:rFonts w:ascii="TH SarabunIT๙" w:hAnsi="TH SarabunIT๙" w:cs="TH SarabunIT๙"/>
          <w:sz w:val="32"/>
          <w:szCs w:val="32"/>
          <w:cs/>
        </w:rPr>
        <w:t>ซึ่งเป็นที่รู้จักกันในนาม</w:t>
      </w:r>
      <w:r w:rsidR="004C6246" w:rsidRPr="007D3023">
        <w:rPr>
          <w:rFonts w:ascii="TH SarabunIT๙" w:hAnsi="TH SarabunIT๙" w:cs="TH SarabunIT๙"/>
          <w:sz w:val="32"/>
          <w:szCs w:val="32"/>
        </w:rPr>
        <w:t xml:space="preserve"> National Standard </w:t>
      </w:r>
      <w:r w:rsidR="004C6246" w:rsidRPr="007D3023">
        <w:rPr>
          <w:rFonts w:ascii="TH SarabunIT๙" w:hAnsi="TH SarabunIT๙" w:cs="TH SarabunIT๙"/>
          <w:sz w:val="32"/>
          <w:szCs w:val="32"/>
          <w:cs/>
        </w:rPr>
        <w:t>(</w:t>
      </w:r>
      <w:r w:rsidR="004C6246" w:rsidRPr="007D3023">
        <w:rPr>
          <w:rFonts w:ascii="TH SarabunIT๙" w:hAnsi="TH SarabunIT๙" w:cs="TH SarabunIT๙"/>
          <w:sz w:val="32"/>
          <w:szCs w:val="32"/>
        </w:rPr>
        <w:t>Calvo</w:t>
      </w:r>
      <w:r w:rsidR="004C6246" w:rsidRPr="007D3023">
        <w:rPr>
          <w:rFonts w:ascii="TH SarabunIT๙" w:hAnsi="TH SarabunIT๙" w:cs="TH SarabunIT๙"/>
          <w:sz w:val="32"/>
          <w:szCs w:val="32"/>
          <w:cs/>
        </w:rPr>
        <w:t xml:space="preserve">) </w:t>
      </w:r>
      <w:r w:rsidR="00E20767" w:rsidRPr="007D3023">
        <w:rPr>
          <w:rFonts w:ascii="TH SarabunIT๙" w:hAnsi="TH SarabunIT๙" w:cs="TH SarabunIT๙"/>
          <w:sz w:val="32"/>
          <w:szCs w:val="32"/>
          <w:cs/>
        </w:rPr>
        <w:t xml:space="preserve">แต่ในมุมมองของนักลงทุนต้องการให้เป็นสนธิสัญญาอยู่ภายใต้บังคับของกฎหมายระหว่างประเทศเพราะไม่ต้องการเข้าสู่กระบวนการระงับข้อพิพาทโดยศาลภายในประเทศ เนื่องจากไม่เชื่อมั่นว่าจะได้รับความยุติธรรมการกฎหมายภายในประเทศ </w:t>
      </w:r>
    </w:p>
    <w:p w:rsidR="001172BF" w:rsidRPr="007D3023" w:rsidRDefault="006C46ED" w:rsidP="00847944">
      <w:pPr>
        <w:spacing w:after="0"/>
        <w:jc w:val="thaiDistribute"/>
        <w:rPr>
          <w:rFonts w:ascii="TH SarabunIT๙" w:hAnsi="TH SarabunIT๙" w:cs="TH SarabunIT๙"/>
          <w:sz w:val="32"/>
          <w:szCs w:val="32"/>
          <w:cs/>
        </w:rPr>
      </w:pPr>
      <w:r w:rsidRPr="007D3023">
        <w:rPr>
          <w:rFonts w:ascii="TH SarabunIT๙" w:hAnsi="TH SarabunIT๙" w:cs="TH SarabunIT๙"/>
          <w:sz w:val="32"/>
          <w:szCs w:val="32"/>
          <w:cs/>
        </w:rPr>
        <w:tab/>
      </w:r>
      <w:r w:rsidR="007D3023">
        <w:rPr>
          <w:rFonts w:ascii="TH SarabunIT๙" w:hAnsi="TH SarabunIT๙" w:cs="TH SarabunIT๙"/>
          <w:sz w:val="32"/>
          <w:szCs w:val="32"/>
          <w:cs/>
        </w:rPr>
        <w:tab/>
      </w:r>
      <w:r w:rsidRPr="007D3023">
        <w:rPr>
          <w:rFonts w:ascii="TH SarabunIT๙" w:hAnsi="TH SarabunIT๙" w:cs="TH SarabunIT๙"/>
          <w:sz w:val="32"/>
          <w:szCs w:val="32"/>
          <w:cs/>
        </w:rPr>
        <w:t>ดังนั้น เมื่อไม่อาจหาข้อยุติได้ว่าหลักกฎหมาย</w:t>
      </w:r>
      <w:r w:rsidR="00E81BF9" w:rsidRPr="007D3023">
        <w:rPr>
          <w:rFonts w:ascii="TH SarabunIT๙" w:hAnsi="TH SarabunIT๙" w:cs="TH SarabunIT๙"/>
          <w:sz w:val="32"/>
          <w:szCs w:val="32"/>
          <w:cs/>
        </w:rPr>
        <w:t>จารีตประเพณี</w:t>
      </w:r>
      <w:r w:rsidRPr="007D3023">
        <w:rPr>
          <w:rFonts w:ascii="TH SarabunIT๙" w:hAnsi="TH SarabunIT๙" w:cs="TH SarabunIT๙"/>
          <w:sz w:val="32"/>
          <w:szCs w:val="32"/>
          <w:cs/>
        </w:rPr>
        <w:t xml:space="preserve">ระหว่างประเทศโดยเฉพาะในเรื่องการลงทุนนั้นมีหรือไม่อย่างไร สัญญาที่ทำต่อกันจะถือเป็นสัญญาธรรมดาหรือสนธิสัญญา จึงไม่มีความแน่นอนหรือคาดหมายไม่ได้ ดังนี้หากเป็นกรณีที่มีผลประโยชน์สูงหรือมีการลงทุนสูงก็มักจะทำความตกลงเป็นพิเศษ </w:t>
      </w:r>
      <w:r w:rsidR="004C6246" w:rsidRPr="007D3023">
        <w:rPr>
          <w:rFonts w:ascii="TH SarabunIT๙" w:hAnsi="TH SarabunIT๙" w:cs="TH SarabunIT๙"/>
          <w:sz w:val="32"/>
          <w:szCs w:val="32"/>
          <w:cs/>
        </w:rPr>
        <w:t>หรือ</w:t>
      </w:r>
      <w:r w:rsidRPr="007D3023">
        <w:rPr>
          <w:rFonts w:ascii="TH SarabunIT๙" w:hAnsi="TH SarabunIT๙" w:cs="TH SarabunIT๙"/>
          <w:sz w:val="32"/>
          <w:szCs w:val="32"/>
          <w:cs/>
        </w:rPr>
        <w:t>สนธิสัญญา</w:t>
      </w:r>
      <w:r w:rsidR="004C6246" w:rsidRPr="007D3023">
        <w:rPr>
          <w:rFonts w:ascii="TH SarabunIT๙" w:hAnsi="TH SarabunIT๙" w:cs="TH SarabunIT๙"/>
          <w:sz w:val="32"/>
          <w:szCs w:val="32"/>
          <w:cs/>
        </w:rPr>
        <w:t>ทวิภาคีว่าด้วยการส่งเสริมและคุ้มครองการลงทุน</w:t>
      </w:r>
      <w:r w:rsidR="003F491B" w:rsidRPr="007D3023">
        <w:rPr>
          <w:rFonts w:ascii="TH SarabunIT๙" w:hAnsi="TH SarabunIT๙" w:cs="TH SarabunIT๙"/>
          <w:sz w:val="32"/>
          <w:szCs w:val="32"/>
          <w:cs/>
        </w:rPr>
        <w:t xml:space="preserve"> โดยปกติถ้าประเทศผู้รับการลงทุนไม่ได้เกี่ยวข้องกับเขตการค้าเสรี</w:t>
      </w:r>
      <w:r w:rsidR="00E81BF9" w:rsidRPr="007D3023">
        <w:rPr>
          <w:rFonts w:ascii="TH SarabunIT๙" w:hAnsi="TH SarabunIT๙" w:cs="TH SarabunIT๙"/>
          <w:sz w:val="32"/>
          <w:szCs w:val="32"/>
          <w:cs/>
        </w:rPr>
        <w:t xml:space="preserve"> ประเทศนั้นก็จะมีหลักกฎหมายสองกลุ่ม คือ กฎหมายจารีตประเพณีระหว่างประเทศและสนธิสัญญาทวิภาคี แต่หากประเทศผู้รับการลงทุนเป็นประเทศที่มีกลุ่มเศรษฐกิจของตนเองและมีการตกลงหลายฝ่าย เช่น ประเทศในกลุ่มอาเซียน ประเทศนั้นก็จะมีหลักกฎหมายสามกลุ่ม ได้แก่ กฎหมายจารีตประเพณีระหว่างประเทศ สนธิสัญญาทวิภาคี และความตกลงหลายฝ่าย</w:t>
      </w:r>
    </w:p>
    <w:p w:rsidR="00FE4FC5" w:rsidRPr="007D3023" w:rsidRDefault="00FE4FC5" w:rsidP="00847944">
      <w:pPr>
        <w:spacing w:after="0"/>
        <w:jc w:val="thaiDistribute"/>
        <w:rPr>
          <w:rFonts w:ascii="TH SarabunIT๙" w:hAnsi="TH SarabunIT๙" w:cs="TH SarabunIT๙"/>
          <w:sz w:val="32"/>
          <w:szCs w:val="32"/>
          <w:cs/>
        </w:rPr>
      </w:pPr>
      <w:r w:rsidRPr="007D3023">
        <w:rPr>
          <w:rFonts w:ascii="TH SarabunIT๙" w:hAnsi="TH SarabunIT๙" w:cs="TH SarabunIT๙"/>
          <w:sz w:val="32"/>
          <w:szCs w:val="32"/>
          <w:cs/>
        </w:rPr>
        <w:tab/>
      </w:r>
      <w:r w:rsidR="007D3023">
        <w:rPr>
          <w:rFonts w:ascii="TH SarabunIT๙" w:hAnsi="TH SarabunIT๙" w:cs="TH SarabunIT๙"/>
          <w:sz w:val="32"/>
          <w:szCs w:val="32"/>
          <w:cs/>
        </w:rPr>
        <w:tab/>
      </w:r>
      <w:r w:rsidRPr="007D3023">
        <w:rPr>
          <w:rFonts w:ascii="TH SarabunIT๙" w:hAnsi="TH SarabunIT๙" w:cs="TH SarabunIT๙"/>
          <w:sz w:val="32"/>
          <w:szCs w:val="32"/>
          <w:cs/>
        </w:rPr>
        <w:t>(๒)</w:t>
      </w:r>
      <w:r w:rsidR="007D3023">
        <w:rPr>
          <w:rFonts w:ascii="TH SarabunIT๙" w:hAnsi="TH SarabunIT๙" w:cs="TH SarabunIT๙" w:hint="cs"/>
          <w:sz w:val="32"/>
          <w:szCs w:val="32"/>
          <w:cs/>
        </w:rPr>
        <w:t xml:space="preserve">  </w:t>
      </w:r>
      <w:r w:rsidRPr="007D3023">
        <w:rPr>
          <w:rFonts w:ascii="TH SarabunIT๙" w:hAnsi="TH SarabunIT๙" w:cs="TH SarabunIT๙"/>
          <w:sz w:val="32"/>
          <w:szCs w:val="32"/>
          <w:cs/>
        </w:rPr>
        <w:t>สนธิสัญญา</w:t>
      </w:r>
      <w:r w:rsidR="00E81BF9" w:rsidRPr="007D3023">
        <w:rPr>
          <w:rFonts w:ascii="TH SarabunIT๙" w:hAnsi="TH SarabunIT๙" w:cs="TH SarabunIT๙"/>
          <w:sz w:val="32"/>
          <w:szCs w:val="32"/>
        </w:rPr>
        <w:t xml:space="preserve"> </w:t>
      </w:r>
      <w:r w:rsidR="00E81BF9" w:rsidRPr="007D3023">
        <w:rPr>
          <w:rFonts w:ascii="TH SarabunIT๙" w:hAnsi="TH SarabunIT๙" w:cs="TH SarabunIT๙"/>
          <w:sz w:val="32"/>
          <w:szCs w:val="32"/>
          <w:cs/>
        </w:rPr>
        <w:t>(สนธิสัญญาทวิภาคี)</w:t>
      </w:r>
    </w:p>
    <w:p w:rsidR="00EF5632" w:rsidRPr="007D3023" w:rsidRDefault="00FE4FC5" w:rsidP="00847944">
      <w:pPr>
        <w:spacing w:after="0"/>
        <w:jc w:val="thaiDistribute"/>
        <w:rPr>
          <w:rFonts w:ascii="TH SarabunIT๙" w:hAnsi="TH SarabunIT๙" w:cs="TH SarabunIT๙"/>
          <w:sz w:val="32"/>
          <w:szCs w:val="32"/>
        </w:rPr>
      </w:pPr>
      <w:r w:rsidRPr="007D3023">
        <w:rPr>
          <w:rFonts w:ascii="TH SarabunIT๙" w:hAnsi="TH SarabunIT๙" w:cs="TH SarabunIT๙"/>
          <w:sz w:val="32"/>
          <w:szCs w:val="32"/>
          <w:cs/>
        </w:rPr>
        <w:tab/>
      </w:r>
      <w:r w:rsidR="007D3023">
        <w:rPr>
          <w:rFonts w:ascii="TH SarabunIT๙" w:hAnsi="TH SarabunIT๙" w:cs="TH SarabunIT๙"/>
          <w:sz w:val="32"/>
          <w:szCs w:val="32"/>
          <w:cs/>
        </w:rPr>
        <w:tab/>
      </w:r>
      <w:r w:rsidRPr="007D3023">
        <w:rPr>
          <w:rFonts w:ascii="TH SarabunIT๙" w:hAnsi="TH SarabunIT๙" w:cs="TH SarabunIT๙"/>
          <w:sz w:val="32"/>
          <w:szCs w:val="32"/>
          <w:cs/>
        </w:rPr>
        <w:t>(๓)</w:t>
      </w:r>
      <w:r w:rsidR="007D3023">
        <w:rPr>
          <w:rFonts w:ascii="TH SarabunIT๙" w:hAnsi="TH SarabunIT๙" w:cs="TH SarabunIT๙" w:hint="cs"/>
          <w:sz w:val="32"/>
          <w:szCs w:val="32"/>
          <w:cs/>
        </w:rPr>
        <w:t xml:space="preserve">  </w:t>
      </w:r>
      <w:r w:rsidRPr="007D3023">
        <w:rPr>
          <w:rFonts w:ascii="TH SarabunIT๙" w:hAnsi="TH SarabunIT๙" w:cs="TH SarabunIT๙"/>
          <w:sz w:val="32"/>
          <w:szCs w:val="32"/>
          <w:cs/>
        </w:rPr>
        <w:t>ตราสารอาเซียน</w:t>
      </w:r>
      <w:r w:rsidR="00046029" w:rsidRPr="007D3023">
        <w:rPr>
          <w:rFonts w:ascii="TH SarabunIT๙" w:hAnsi="TH SarabunIT๙" w:cs="TH SarabunIT๙"/>
          <w:sz w:val="32"/>
          <w:szCs w:val="32"/>
        </w:rPr>
        <w:t xml:space="preserve"> </w:t>
      </w:r>
    </w:p>
    <w:p w:rsidR="00046029" w:rsidRPr="007D3023" w:rsidRDefault="00046029" w:rsidP="00847944">
      <w:pPr>
        <w:spacing w:after="0"/>
        <w:jc w:val="thaiDistribute"/>
        <w:rPr>
          <w:rFonts w:ascii="TH SarabunIT๙" w:hAnsi="TH SarabunIT๙" w:cs="TH SarabunIT๙"/>
          <w:sz w:val="32"/>
          <w:szCs w:val="32"/>
          <w:u w:val="single"/>
        </w:rPr>
      </w:pPr>
      <w:r w:rsidRPr="007D3023">
        <w:rPr>
          <w:rFonts w:ascii="TH SarabunIT๙" w:hAnsi="TH SarabunIT๙" w:cs="TH SarabunIT๙"/>
          <w:sz w:val="32"/>
          <w:szCs w:val="32"/>
        </w:rPr>
        <w:tab/>
      </w:r>
      <w:r w:rsidR="007D3023">
        <w:rPr>
          <w:rFonts w:ascii="TH SarabunIT๙" w:hAnsi="TH SarabunIT๙" w:cs="TH SarabunIT๙"/>
          <w:sz w:val="32"/>
          <w:szCs w:val="32"/>
        </w:rPr>
        <w:tab/>
      </w:r>
      <w:r w:rsidR="00F63452" w:rsidRPr="007D3023">
        <w:rPr>
          <w:rFonts w:ascii="TH SarabunIT๙" w:hAnsi="TH SarabunIT๙" w:cs="TH SarabunIT๙"/>
          <w:sz w:val="32"/>
          <w:szCs w:val="32"/>
          <w:u w:val="single"/>
        </w:rPr>
        <w:t>ASEAN Instruments on Investment</w:t>
      </w:r>
    </w:p>
    <w:p w:rsidR="00A63476" w:rsidRPr="007D3023" w:rsidRDefault="00F63452" w:rsidP="002A3E00">
      <w:pPr>
        <w:spacing w:after="0"/>
        <w:jc w:val="thaiDistribute"/>
        <w:rPr>
          <w:rFonts w:ascii="TH SarabunIT๙" w:hAnsi="TH SarabunIT๙" w:cs="TH SarabunIT๙"/>
          <w:sz w:val="32"/>
          <w:szCs w:val="32"/>
        </w:rPr>
      </w:pPr>
      <w:r w:rsidRPr="007D3023">
        <w:rPr>
          <w:rFonts w:ascii="TH SarabunIT๙" w:hAnsi="TH SarabunIT๙" w:cs="TH SarabunIT๙"/>
          <w:sz w:val="32"/>
          <w:szCs w:val="32"/>
        </w:rPr>
        <w:tab/>
      </w:r>
      <w:r w:rsidR="007D3023">
        <w:rPr>
          <w:rFonts w:ascii="TH SarabunIT๙" w:hAnsi="TH SarabunIT๙" w:cs="TH SarabunIT๙"/>
          <w:sz w:val="32"/>
          <w:szCs w:val="32"/>
        </w:rPr>
        <w:tab/>
      </w:r>
      <w:r w:rsidR="002A3E00" w:rsidRPr="007D3023">
        <w:rPr>
          <w:rFonts w:ascii="TH SarabunIT๙" w:hAnsi="TH SarabunIT๙" w:cs="TH SarabunIT๙"/>
          <w:sz w:val="32"/>
          <w:szCs w:val="32"/>
          <w:cs/>
        </w:rPr>
        <w:t>ความตกลง</w:t>
      </w:r>
      <w:r w:rsidRPr="007D3023">
        <w:rPr>
          <w:rFonts w:ascii="TH SarabunIT๙" w:hAnsi="TH SarabunIT๙" w:cs="TH SarabunIT๙"/>
          <w:sz w:val="32"/>
          <w:szCs w:val="32"/>
          <w:cs/>
        </w:rPr>
        <w:t>ว่าด้วยการลงทุนอาเซียน (</w:t>
      </w:r>
      <w:r w:rsidR="002A3E00" w:rsidRPr="007D3023">
        <w:rPr>
          <w:rFonts w:ascii="TH SarabunIT๙" w:hAnsi="TH SarabunIT๙" w:cs="TH SarabunIT๙"/>
          <w:sz w:val="32"/>
          <w:szCs w:val="32"/>
        </w:rPr>
        <w:t>ASEAN Comprehensive Investment Agreement –</w:t>
      </w:r>
      <w:r w:rsidRPr="007D3023">
        <w:rPr>
          <w:rFonts w:ascii="TH SarabunIT๙" w:hAnsi="TH SarabunIT๙" w:cs="TH SarabunIT๙"/>
          <w:sz w:val="32"/>
          <w:szCs w:val="32"/>
        </w:rPr>
        <w:t xml:space="preserve">ACIA) </w:t>
      </w:r>
      <w:r w:rsidR="002A3E00" w:rsidRPr="007D3023">
        <w:rPr>
          <w:rFonts w:ascii="TH SarabunIT๙" w:hAnsi="TH SarabunIT๙" w:cs="TH SarabunIT๙"/>
          <w:sz w:val="32"/>
          <w:szCs w:val="32"/>
          <w:cs/>
        </w:rPr>
        <w:t>คือ การปรับปรุงความตกลงเขตการลงทุนอาเซียน (</w:t>
      </w:r>
      <w:r w:rsidR="002A3E00" w:rsidRPr="007D3023">
        <w:rPr>
          <w:rFonts w:ascii="TH SarabunIT๙" w:hAnsi="TH SarabunIT๙" w:cs="TH SarabunIT๙"/>
          <w:sz w:val="32"/>
          <w:szCs w:val="32"/>
        </w:rPr>
        <w:t xml:space="preserve">ASEAN Investment Agreement – AIA) </w:t>
      </w:r>
      <w:r w:rsidR="002A3E00" w:rsidRPr="007D3023">
        <w:rPr>
          <w:rFonts w:ascii="TH SarabunIT๙" w:hAnsi="TH SarabunIT๙" w:cs="TH SarabunIT๙"/>
          <w:sz w:val="32"/>
          <w:szCs w:val="32"/>
          <w:cs/>
        </w:rPr>
        <w:t>ผนวกกับความตกลงส่งเสริมและคุ้มครอง การลงทุน (</w:t>
      </w:r>
      <w:r w:rsidR="002A3E00" w:rsidRPr="007D3023">
        <w:rPr>
          <w:rFonts w:ascii="TH SarabunIT๙" w:hAnsi="TH SarabunIT๙" w:cs="TH SarabunIT๙"/>
          <w:sz w:val="32"/>
          <w:szCs w:val="32"/>
        </w:rPr>
        <w:t xml:space="preserve">ASEAN Investment Guarantee Agreement - IGA) </w:t>
      </w:r>
      <w:r w:rsidR="002A3E00" w:rsidRPr="007D3023">
        <w:rPr>
          <w:rFonts w:ascii="TH SarabunIT๙" w:hAnsi="TH SarabunIT๙" w:cs="TH SarabunIT๙"/>
          <w:sz w:val="32"/>
          <w:szCs w:val="32"/>
          <w:cs/>
        </w:rPr>
        <w:t>โดย</w:t>
      </w:r>
      <w:r w:rsidRPr="007D3023">
        <w:rPr>
          <w:rFonts w:ascii="TH SarabunIT๙" w:hAnsi="TH SarabunIT๙" w:cs="TH SarabunIT๙"/>
          <w:sz w:val="32"/>
          <w:szCs w:val="32"/>
          <w:cs/>
        </w:rPr>
        <w:t>มีขอบเขตครอบคลุมขั้นตอนการลงทุนตั้งแต่การส่งเสริม คุ้มครองการลงทุน และอำนวยความสะดวกแก่ผู้เข้ามา</w:t>
      </w:r>
      <w:r w:rsidRPr="007D3023">
        <w:rPr>
          <w:rFonts w:ascii="TH SarabunIT๙" w:hAnsi="TH SarabunIT๙" w:cs="TH SarabunIT๙"/>
          <w:sz w:val="32"/>
          <w:szCs w:val="32"/>
          <w:cs/>
        </w:rPr>
        <w:lastRenderedPageBreak/>
        <w:t>ลงทุน ทั้งการลงทุนโดยตรงจากต่างประเทศ (</w:t>
      </w:r>
      <w:r w:rsidRPr="007D3023">
        <w:rPr>
          <w:rFonts w:ascii="TH SarabunIT๙" w:hAnsi="TH SarabunIT๙" w:cs="TH SarabunIT๙"/>
          <w:sz w:val="32"/>
          <w:szCs w:val="32"/>
        </w:rPr>
        <w:t xml:space="preserve">Foreign Direct Investment : FDI) </w:t>
      </w:r>
      <w:r w:rsidRPr="007D3023">
        <w:rPr>
          <w:rFonts w:ascii="TH SarabunIT๙" w:hAnsi="TH SarabunIT๙" w:cs="TH SarabunIT๙"/>
          <w:sz w:val="32"/>
          <w:szCs w:val="32"/>
          <w:cs/>
        </w:rPr>
        <w:t>และการลงทุนในหลักทรัพย์ ประกอบด้วยหลักสำคัญ ๔ ประการ คือ</w:t>
      </w:r>
    </w:p>
    <w:p w:rsidR="00A63476" w:rsidRPr="007D3023" w:rsidRDefault="00A63476" w:rsidP="007D3023">
      <w:pPr>
        <w:spacing w:after="0"/>
        <w:ind w:firstLine="1440"/>
        <w:jc w:val="thaiDistribute"/>
        <w:rPr>
          <w:rFonts w:ascii="TH SarabunIT๙" w:hAnsi="TH SarabunIT๙" w:cs="TH SarabunIT๙"/>
          <w:sz w:val="32"/>
          <w:szCs w:val="32"/>
        </w:rPr>
      </w:pPr>
      <w:r w:rsidRPr="007D3023">
        <w:rPr>
          <w:rFonts w:ascii="TH SarabunIT๙" w:hAnsi="TH SarabunIT๙" w:cs="TH SarabunIT๙"/>
          <w:sz w:val="32"/>
          <w:szCs w:val="32"/>
          <w:cs/>
        </w:rPr>
        <w:t>๑.</w:t>
      </w:r>
      <w:r w:rsidR="00F63452" w:rsidRPr="007D3023">
        <w:rPr>
          <w:rFonts w:ascii="TH SarabunIT๙" w:hAnsi="TH SarabunIT๙" w:cs="TH SarabunIT๙"/>
          <w:sz w:val="32"/>
          <w:szCs w:val="32"/>
        </w:rPr>
        <w:t xml:space="preserve"> </w:t>
      </w:r>
      <w:r w:rsidR="00F63452" w:rsidRPr="007D3023">
        <w:rPr>
          <w:rFonts w:ascii="TH SarabunIT๙" w:hAnsi="TH SarabunIT๙" w:cs="TH SarabunIT๙"/>
          <w:sz w:val="32"/>
          <w:szCs w:val="32"/>
          <w:cs/>
        </w:rPr>
        <w:t>การเปิดเสรีการลงทุน ครอบคลุมภาคการผลิต เกษตร ประมง ป่าไม้ เหมืองแร่ และบริการที่เกี่ยวเนื่อง โดยมีพันธกรณีสำคัญคือ การปฏิบัติต่อการลงทุนจากนิติบุคคลอาเซียนและนิติบุคคลต่างชาติที่จดทะเบียนในอาเซียนเทียบเท่ากับการลงทุนของบุคคลหรือนิติบุคคลของประเทศตน และเทียบเท่ากับการปฏิบัติต่อประเทศที่สาม รวมถึงไม่กำหนดเงื่อนไขบังคับในการลงทุน โดยเปิดโอกาสให้สมาชิกทำข้อสงวนสาขาที่ยังไม่พร้อมเปิดเสรีไว้ในตารางข้อผูกพัน โดยไม่ต้องมีการเจรจาต่อรอง</w:t>
      </w:r>
    </w:p>
    <w:p w:rsidR="00A63476" w:rsidRPr="007D3023" w:rsidRDefault="00A63476" w:rsidP="007D3023">
      <w:pPr>
        <w:spacing w:after="0"/>
        <w:ind w:firstLine="1440"/>
        <w:jc w:val="thaiDistribute"/>
        <w:rPr>
          <w:rFonts w:ascii="TH SarabunIT๙" w:hAnsi="TH SarabunIT๙" w:cs="TH SarabunIT๙"/>
          <w:sz w:val="32"/>
          <w:szCs w:val="32"/>
        </w:rPr>
      </w:pPr>
      <w:r w:rsidRPr="007D3023">
        <w:rPr>
          <w:rFonts w:ascii="TH SarabunIT๙" w:hAnsi="TH SarabunIT๙" w:cs="TH SarabunIT๙"/>
          <w:sz w:val="32"/>
          <w:szCs w:val="32"/>
          <w:cs/>
        </w:rPr>
        <w:t xml:space="preserve">๒. </w:t>
      </w:r>
      <w:r w:rsidR="00F63452" w:rsidRPr="007D3023">
        <w:rPr>
          <w:rFonts w:ascii="TH SarabunIT๙" w:hAnsi="TH SarabunIT๙" w:cs="TH SarabunIT๙"/>
          <w:sz w:val="32"/>
          <w:szCs w:val="32"/>
          <w:cs/>
        </w:rPr>
        <w:t xml:space="preserve">การให้ความคุ้มครองการลงทุน ครอบคลุมการเปิดเสรีทั้ง </w:t>
      </w:r>
      <w:r w:rsidRPr="007D3023">
        <w:rPr>
          <w:rFonts w:ascii="TH SarabunIT๙" w:hAnsi="TH SarabunIT๙" w:cs="TH SarabunIT๙"/>
          <w:sz w:val="32"/>
          <w:szCs w:val="32"/>
          <w:cs/>
        </w:rPr>
        <w:t>๕</w:t>
      </w:r>
      <w:r w:rsidR="00F63452" w:rsidRPr="007D3023">
        <w:rPr>
          <w:rFonts w:ascii="TH SarabunIT๙" w:hAnsi="TH SarabunIT๙" w:cs="TH SarabunIT๙"/>
          <w:sz w:val="32"/>
          <w:szCs w:val="32"/>
          <w:cs/>
        </w:rPr>
        <w:t xml:space="preserve"> สาขา และบริการที่เกี่ยวเนื่อง รวมถึงการลงทุนในธุรกิจบริการภายใต้กรอบความตกลงการค้าบริการของอาเซียน โดยมีพันธกรณีสำคัญคือ ปฏิบัติต่อนักลงทุนและการลงทุนอย่างเป็นธรรม ให้การชดเชยค่าเสียหายกรณียึดทรัพย์ เวนคืน เมื่อเกิดเหตุการณ์ไม่สงบ นักลงทุนต้องสามารถเคลื่อนย้ายเงินทุนได้โดยเสรี ตลอดจนกำหนดขั้นตอนการระงับข้อพิพาทระหว่างรัฐ และระหว่างรัฐกับนักลงทุน หากรัฐทำผิดพันธกรณีและก่อให้เกิดความเสียหายต่อการลงทุน นักลงทุนก็สามารถฟ้องร้องรัฐภายใต้กระบวนการระงับข้อพิพาทระหว่างประเทศได้</w:t>
      </w:r>
    </w:p>
    <w:p w:rsidR="00A63476" w:rsidRPr="007D3023" w:rsidRDefault="00A63476" w:rsidP="007D3023">
      <w:pPr>
        <w:spacing w:after="0"/>
        <w:ind w:firstLine="1440"/>
        <w:jc w:val="thaiDistribute"/>
        <w:rPr>
          <w:rFonts w:ascii="TH SarabunIT๙" w:hAnsi="TH SarabunIT๙" w:cs="TH SarabunIT๙"/>
          <w:sz w:val="32"/>
          <w:szCs w:val="32"/>
        </w:rPr>
      </w:pPr>
      <w:r w:rsidRPr="007D3023">
        <w:rPr>
          <w:rFonts w:ascii="TH SarabunIT๙" w:hAnsi="TH SarabunIT๙" w:cs="TH SarabunIT๙"/>
          <w:sz w:val="32"/>
          <w:szCs w:val="32"/>
          <w:cs/>
        </w:rPr>
        <w:t xml:space="preserve">๓. </w:t>
      </w:r>
      <w:r w:rsidR="00F63452" w:rsidRPr="007D3023">
        <w:rPr>
          <w:rFonts w:ascii="TH SarabunIT๙" w:hAnsi="TH SarabunIT๙" w:cs="TH SarabunIT๙"/>
          <w:sz w:val="32"/>
          <w:szCs w:val="32"/>
          <w:cs/>
        </w:rPr>
        <w:t>การส่งเสริมการลงทุน ให้การสนับสนุนและพัฒนาผู้ประกอบการรายย่อยและรายใหญ่ของอาเซียน โดยขยายเครือข่ายการเชื่อมโยงอุตสาหกรรมระหว่างผู้ประกอบการของอาเซียน และพัฒนาเครือข่ายการผลิตระดับภูมิภาค รวมทั้งจัดสัมมนาเพื่อแลกเปลี่ยนความคิดเห็น ให้ความรู้เกี่ยวกับโอกาสในการลงทุน และกฎระเบียบที่เกี่ยวข้องกับการลงทุน</w:t>
      </w:r>
    </w:p>
    <w:p w:rsidR="00A63476" w:rsidRPr="007D3023" w:rsidRDefault="00A63476" w:rsidP="007D3023">
      <w:pPr>
        <w:spacing w:after="0"/>
        <w:ind w:firstLine="1440"/>
        <w:jc w:val="thaiDistribute"/>
        <w:rPr>
          <w:rFonts w:ascii="TH SarabunIT๙" w:hAnsi="TH SarabunIT๙" w:cs="TH SarabunIT๙"/>
          <w:sz w:val="32"/>
          <w:szCs w:val="32"/>
        </w:rPr>
      </w:pPr>
      <w:r w:rsidRPr="007D3023">
        <w:rPr>
          <w:rFonts w:ascii="TH SarabunIT๙" w:hAnsi="TH SarabunIT๙" w:cs="TH SarabunIT๙"/>
          <w:sz w:val="32"/>
          <w:szCs w:val="32"/>
          <w:cs/>
        </w:rPr>
        <w:t xml:space="preserve">๔. </w:t>
      </w:r>
      <w:r w:rsidR="00F63452" w:rsidRPr="007D3023">
        <w:rPr>
          <w:rFonts w:ascii="TH SarabunIT๙" w:hAnsi="TH SarabunIT๙" w:cs="TH SarabunIT๙"/>
          <w:sz w:val="32"/>
          <w:szCs w:val="32"/>
          <w:cs/>
        </w:rPr>
        <w:t xml:space="preserve">การอำนวยความสะดวกด้านการลงทุน โดยปรับปรุงกระบวนการยื่นขอลงทุนและการอนุญาตให้ง่ายขึ้น จัดตั้งศูนย์ </w:t>
      </w:r>
      <w:r w:rsidR="00F63452" w:rsidRPr="007D3023">
        <w:rPr>
          <w:rFonts w:ascii="TH SarabunIT๙" w:hAnsi="TH SarabunIT๙" w:cs="TH SarabunIT๙"/>
          <w:sz w:val="32"/>
          <w:szCs w:val="32"/>
        </w:rPr>
        <w:t xml:space="preserve">One-Stop </w:t>
      </w:r>
      <w:r w:rsidR="00F63452" w:rsidRPr="007D3023">
        <w:rPr>
          <w:rFonts w:ascii="TH SarabunIT๙" w:hAnsi="TH SarabunIT๙" w:cs="TH SarabunIT๙"/>
          <w:sz w:val="32"/>
          <w:szCs w:val="32"/>
          <w:cs/>
        </w:rPr>
        <w:t>เพื่ออำนวยความสะดวกแก่นักลงทุน พัฒนาฐานข้อมูลด้านการลงทุนให้สามารถนำไปใช้ประโยชน์ได้ ให้คำแนะนำด้านการลงทุนแก่นักลงทุนของอาเซียน และเผยแพร่ข้อมูลที่เกี่ยวข้อง เช่น กฎหมาย ระเบียบ ตลอดจนนโยบายการลงทุน</w:t>
      </w:r>
    </w:p>
    <w:p w:rsidR="00F63452" w:rsidRPr="007D3023" w:rsidRDefault="00F63452" w:rsidP="007D3023">
      <w:pPr>
        <w:spacing w:after="0"/>
        <w:ind w:firstLine="1440"/>
        <w:jc w:val="thaiDistribute"/>
        <w:rPr>
          <w:rFonts w:ascii="TH SarabunIT๙" w:hAnsi="TH SarabunIT๙" w:cs="TH SarabunIT๙"/>
          <w:sz w:val="32"/>
          <w:szCs w:val="32"/>
        </w:rPr>
      </w:pPr>
      <w:r w:rsidRPr="007D3023">
        <w:rPr>
          <w:rFonts w:ascii="TH SarabunIT๙" w:hAnsi="TH SarabunIT๙" w:cs="TH SarabunIT๙"/>
          <w:sz w:val="32"/>
          <w:szCs w:val="32"/>
          <w:cs/>
        </w:rPr>
        <w:t xml:space="preserve">หากประเทศสมาชิกยังไม่พร้อมเปิดเสรีสามารถทำได้โดยเขียนข้อสงวนมาตรการ/ธุรกิจไว้ในรายการข้อสงวน โดยให้เป็นไปตามความสมัครใจ แต่อย่างไรก็ตาม ระดับการเปิดเสรีจะต้องไม่น้อยกว่าที่เปิดไว้เดิมภายใต้ </w:t>
      </w:r>
      <w:r w:rsidRPr="007D3023">
        <w:rPr>
          <w:rFonts w:ascii="TH SarabunIT๙" w:hAnsi="TH SarabunIT๙" w:cs="TH SarabunIT๙"/>
          <w:sz w:val="32"/>
          <w:szCs w:val="32"/>
        </w:rPr>
        <w:t xml:space="preserve">AIA </w:t>
      </w:r>
      <w:r w:rsidRPr="007D3023">
        <w:rPr>
          <w:rFonts w:ascii="TH SarabunIT๙" w:hAnsi="TH SarabunIT๙" w:cs="TH SarabunIT๙"/>
          <w:sz w:val="32"/>
          <w:szCs w:val="32"/>
          <w:cs/>
        </w:rPr>
        <w:t xml:space="preserve">ส่วนด้านการคุ้มครองการลงทุนใน </w:t>
      </w:r>
      <w:r w:rsidRPr="007D3023">
        <w:rPr>
          <w:rFonts w:ascii="TH SarabunIT๙" w:hAnsi="TH SarabunIT๙" w:cs="TH SarabunIT๙"/>
          <w:sz w:val="32"/>
          <w:szCs w:val="32"/>
        </w:rPr>
        <w:t xml:space="preserve">ACIA </w:t>
      </w:r>
      <w:r w:rsidRPr="007D3023">
        <w:rPr>
          <w:rFonts w:ascii="TH SarabunIT๙" w:hAnsi="TH SarabunIT๙" w:cs="TH SarabunIT๙"/>
          <w:sz w:val="32"/>
          <w:szCs w:val="32"/>
          <w:cs/>
        </w:rPr>
        <w:t>ประกอบด้วยการปฏิบัติที่เป็นธรรม การชดเชยในกรณีเกิดเหตุการณ์ไม่สงบ การชดเชยในกรณีที่มีการเวนคืน การระงับข้อพิพาทระหว่างรัฐ การระงับข้อพิพาทระหว่างรัฐกับนักลงทุน เป็นต้</w:t>
      </w:r>
      <w:r w:rsidR="007058B7" w:rsidRPr="007D3023">
        <w:rPr>
          <w:rFonts w:ascii="TH SarabunIT๙" w:hAnsi="TH SarabunIT๙" w:cs="TH SarabunIT๙"/>
          <w:sz w:val="32"/>
          <w:szCs w:val="32"/>
          <w:cs/>
        </w:rPr>
        <w:t>น</w:t>
      </w:r>
    </w:p>
    <w:p w:rsidR="007058B7" w:rsidRPr="007D3023" w:rsidRDefault="007058B7" w:rsidP="007D3023">
      <w:pPr>
        <w:spacing w:after="0"/>
        <w:ind w:left="720" w:firstLine="720"/>
        <w:jc w:val="thaiDistribute"/>
        <w:rPr>
          <w:rFonts w:ascii="TH SarabunIT๙" w:hAnsi="TH SarabunIT๙" w:cs="TH SarabunIT๙"/>
          <w:sz w:val="32"/>
          <w:szCs w:val="32"/>
          <w:u w:val="single"/>
        </w:rPr>
      </w:pPr>
      <w:r w:rsidRPr="007D3023">
        <w:rPr>
          <w:rFonts w:ascii="TH SarabunIT๙" w:hAnsi="TH SarabunIT๙" w:cs="TH SarabunIT๙"/>
          <w:sz w:val="32"/>
          <w:szCs w:val="32"/>
          <w:u w:val="single"/>
        </w:rPr>
        <w:t>ASEAN</w:t>
      </w:r>
      <w:r w:rsidRPr="007D3023">
        <w:rPr>
          <w:rFonts w:ascii="TH SarabunIT๙" w:hAnsi="TH SarabunIT๙" w:cs="TH SarabunIT๙"/>
          <w:sz w:val="32"/>
          <w:szCs w:val="32"/>
          <w:u w:val="single"/>
          <w:cs/>
        </w:rPr>
        <w:t xml:space="preserve"> </w:t>
      </w:r>
      <w:r w:rsidRPr="007D3023">
        <w:rPr>
          <w:rFonts w:ascii="TH SarabunIT๙" w:hAnsi="TH SarabunIT๙" w:cs="TH SarabunIT๙"/>
          <w:sz w:val="32"/>
          <w:szCs w:val="32"/>
          <w:u w:val="single"/>
        </w:rPr>
        <w:t>Legal Personality</w:t>
      </w:r>
    </w:p>
    <w:p w:rsidR="006E4E16" w:rsidRPr="007D3023" w:rsidRDefault="006E6966" w:rsidP="007D3023">
      <w:pPr>
        <w:spacing w:after="0"/>
        <w:ind w:firstLine="1440"/>
        <w:jc w:val="thaiDistribute"/>
        <w:rPr>
          <w:rFonts w:ascii="TH SarabunIT๙" w:hAnsi="TH SarabunIT๙" w:cs="TH SarabunIT๙"/>
          <w:sz w:val="32"/>
          <w:szCs w:val="32"/>
        </w:rPr>
      </w:pPr>
      <w:r w:rsidRPr="007D3023">
        <w:rPr>
          <w:rFonts w:ascii="TH SarabunIT๙" w:hAnsi="TH SarabunIT๙" w:cs="TH SarabunIT๙"/>
          <w:sz w:val="32"/>
          <w:szCs w:val="32"/>
          <w:cs/>
        </w:rPr>
        <w:t>กฎบัตรอาเซียน</w:t>
      </w:r>
      <w:r w:rsidRPr="007D3023">
        <w:rPr>
          <w:rFonts w:ascii="TH SarabunIT๙" w:hAnsi="TH SarabunIT๙" w:cs="TH SarabunIT๙"/>
          <w:sz w:val="32"/>
          <w:szCs w:val="32"/>
        </w:rPr>
        <w:t xml:space="preserve"> </w:t>
      </w:r>
      <w:r w:rsidRPr="007D3023">
        <w:rPr>
          <w:rFonts w:ascii="TH SarabunIT๙" w:hAnsi="TH SarabunIT๙" w:cs="TH SarabunIT๙"/>
          <w:sz w:val="32"/>
          <w:szCs w:val="32"/>
          <w:cs/>
        </w:rPr>
        <w:t>(</w:t>
      </w:r>
      <w:r w:rsidR="007058B7" w:rsidRPr="007D3023">
        <w:rPr>
          <w:rFonts w:ascii="TH SarabunIT๙" w:hAnsi="TH SarabunIT๙" w:cs="TH SarabunIT๙"/>
          <w:sz w:val="32"/>
          <w:szCs w:val="32"/>
        </w:rPr>
        <w:t>ASEAN Charter</w:t>
      </w:r>
      <w:r w:rsidRPr="007D3023">
        <w:rPr>
          <w:rFonts w:ascii="TH SarabunIT๙" w:hAnsi="TH SarabunIT๙" w:cs="TH SarabunIT๙"/>
          <w:sz w:val="32"/>
          <w:szCs w:val="32"/>
          <w:cs/>
        </w:rPr>
        <w:t>)</w:t>
      </w:r>
      <w:r w:rsidR="007058B7" w:rsidRPr="007D3023">
        <w:rPr>
          <w:rFonts w:ascii="TH SarabunIT๙" w:hAnsi="TH SarabunIT๙" w:cs="TH SarabunIT๙"/>
          <w:sz w:val="32"/>
          <w:szCs w:val="32"/>
          <w:cs/>
        </w:rPr>
        <w:t xml:space="preserve"> </w:t>
      </w:r>
      <w:r w:rsidR="00C752A2" w:rsidRPr="007D3023">
        <w:rPr>
          <w:rFonts w:ascii="TH SarabunIT๙" w:hAnsi="TH SarabunIT๙" w:cs="TH SarabunIT๙"/>
          <w:sz w:val="32"/>
          <w:szCs w:val="32"/>
          <w:cs/>
        </w:rPr>
        <w:t>ได้กำหนด</w:t>
      </w:r>
      <w:r w:rsidR="007058B7" w:rsidRPr="007D3023">
        <w:rPr>
          <w:rFonts w:ascii="TH SarabunIT๙" w:hAnsi="TH SarabunIT๙" w:cs="TH SarabunIT๙"/>
          <w:sz w:val="32"/>
          <w:szCs w:val="32"/>
          <w:cs/>
        </w:rPr>
        <w:t>สภาพบุคคลตามกฎหมาย (</w:t>
      </w:r>
      <w:r w:rsidR="007058B7" w:rsidRPr="007D3023">
        <w:rPr>
          <w:rFonts w:ascii="TH SarabunIT๙" w:hAnsi="TH SarabunIT๙" w:cs="TH SarabunIT๙"/>
          <w:sz w:val="32"/>
          <w:szCs w:val="32"/>
        </w:rPr>
        <w:t xml:space="preserve">legal personality) </w:t>
      </w:r>
      <w:r w:rsidR="007058B7" w:rsidRPr="007D3023">
        <w:rPr>
          <w:rFonts w:ascii="TH SarabunIT๙" w:hAnsi="TH SarabunIT๙" w:cs="TH SarabunIT๙"/>
          <w:sz w:val="32"/>
          <w:szCs w:val="32"/>
          <w:cs/>
        </w:rPr>
        <w:t>ให้แก่อาเซียนในฐานะที่เป็นองค์การระหว่างประเทศในระดับรัฐบาล</w:t>
      </w:r>
      <w:r w:rsidR="00AB6D56" w:rsidRPr="007D3023">
        <w:rPr>
          <w:rFonts w:ascii="TH SarabunIT๙" w:hAnsi="TH SarabunIT๙" w:cs="TH SarabunIT๙"/>
          <w:sz w:val="32"/>
          <w:szCs w:val="32"/>
          <w:cs/>
        </w:rPr>
        <w:t xml:space="preserve"> (</w:t>
      </w:r>
      <w:r w:rsidR="00AB6D56" w:rsidRPr="007D3023">
        <w:rPr>
          <w:rFonts w:ascii="TH SarabunIT๙" w:hAnsi="TH SarabunIT๙" w:cs="TH SarabunIT๙"/>
          <w:sz w:val="32"/>
          <w:szCs w:val="32"/>
        </w:rPr>
        <w:t xml:space="preserve">ASEAN, as </w:t>
      </w:r>
      <w:r w:rsidR="00AB6D56" w:rsidRPr="007D3023">
        <w:rPr>
          <w:rFonts w:ascii="TH SarabunIT๙" w:hAnsi="TH SarabunIT๙" w:cs="TH SarabunIT๙"/>
          <w:b/>
          <w:bCs/>
          <w:sz w:val="32"/>
          <w:szCs w:val="32"/>
        </w:rPr>
        <w:t>an inter-governmental organization</w:t>
      </w:r>
      <w:r w:rsidR="00AB6D56" w:rsidRPr="007D3023">
        <w:rPr>
          <w:rFonts w:ascii="TH SarabunIT๙" w:hAnsi="TH SarabunIT๙" w:cs="TH SarabunIT๙"/>
          <w:sz w:val="32"/>
          <w:szCs w:val="32"/>
        </w:rPr>
        <w:t>, is hereby conferred</w:t>
      </w:r>
      <w:r w:rsidR="00E72B9F" w:rsidRPr="007D3023">
        <w:rPr>
          <w:rFonts w:ascii="TH SarabunIT๙" w:hAnsi="TH SarabunIT๙" w:cs="TH SarabunIT๙"/>
          <w:sz w:val="32"/>
          <w:szCs w:val="32"/>
        </w:rPr>
        <w:t xml:space="preserve"> </w:t>
      </w:r>
      <w:r w:rsidR="00E72B9F" w:rsidRPr="007D3023">
        <w:rPr>
          <w:rFonts w:ascii="TH SarabunIT๙" w:hAnsi="TH SarabunIT๙" w:cs="TH SarabunIT๙"/>
          <w:b/>
          <w:bCs/>
          <w:sz w:val="32"/>
          <w:szCs w:val="32"/>
        </w:rPr>
        <w:t>legal personality</w:t>
      </w:r>
      <w:r w:rsidR="00AB6D56" w:rsidRPr="007D3023">
        <w:rPr>
          <w:rFonts w:ascii="TH SarabunIT๙" w:hAnsi="TH SarabunIT๙" w:cs="TH SarabunIT๙"/>
          <w:sz w:val="32"/>
          <w:szCs w:val="32"/>
          <w:cs/>
        </w:rPr>
        <w:t>)</w:t>
      </w:r>
      <w:r w:rsidR="00C752A2" w:rsidRPr="007D3023">
        <w:rPr>
          <w:rFonts w:ascii="TH SarabunIT๙" w:hAnsi="TH SarabunIT๙" w:cs="TH SarabunIT๙"/>
          <w:sz w:val="32"/>
          <w:szCs w:val="32"/>
          <w:cs/>
        </w:rPr>
        <w:t xml:space="preserve"> </w:t>
      </w:r>
    </w:p>
    <w:p w:rsidR="00D8057F" w:rsidRPr="007D3023" w:rsidRDefault="0029402B" w:rsidP="007D3023">
      <w:pPr>
        <w:spacing w:after="0"/>
        <w:ind w:firstLine="1440"/>
        <w:jc w:val="both"/>
        <w:rPr>
          <w:rFonts w:ascii="TH SarabunIT๙" w:hAnsi="TH SarabunIT๙" w:cs="TH SarabunIT๙"/>
          <w:sz w:val="32"/>
          <w:szCs w:val="32"/>
        </w:rPr>
      </w:pPr>
      <w:r w:rsidRPr="007D3023">
        <w:rPr>
          <w:rFonts w:ascii="TH SarabunIT๙" w:hAnsi="TH SarabunIT๙" w:cs="TH SarabunIT๙"/>
          <w:spacing w:val="-4"/>
          <w:sz w:val="32"/>
          <w:szCs w:val="32"/>
        </w:rPr>
        <w:t xml:space="preserve">AGREEMENT ON THE PRIVILEGES AND </w:t>
      </w:r>
      <w:r w:rsidR="008050A7" w:rsidRPr="007D3023">
        <w:rPr>
          <w:rFonts w:ascii="TH SarabunIT๙" w:hAnsi="TH SarabunIT๙" w:cs="TH SarabunIT๙"/>
          <w:spacing w:val="-4"/>
          <w:sz w:val="32"/>
          <w:szCs w:val="32"/>
        </w:rPr>
        <w:t>IMMUNITIES OF THE ASSOCIATION OF</w:t>
      </w:r>
      <w:r w:rsidR="008050A7" w:rsidRPr="007D3023">
        <w:rPr>
          <w:rFonts w:ascii="TH SarabunIT๙" w:hAnsi="TH SarabunIT๙" w:cs="TH SarabunIT๙"/>
          <w:sz w:val="32"/>
          <w:szCs w:val="32"/>
        </w:rPr>
        <w:t xml:space="preserve"> SOUTHEAST </w:t>
      </w:r>
      <w:r w:rsidR="008050A7" w:rsidRPr="007D3023">
        <w:rPr>
          <w:rFonts w:ascii="TH SarabunIT๙" w:hAnsi="TH SarabunIT๙" w:cs="TH SarabunIT๙"/>
          <w:spacing w:val="-4"/>
          <w:sz w:val="32"/>
          <w:szCs w:val="32"/>
        </w:rPr>
        <w:t xml:space="preserve">ASIAN NATIONS </w:t>
      </w:r>
      <w:r w:rsidR="00723423" w:rsidRPr="007D3023">
        <w:rPr>
          <w:rFonts w:ascii="TH SarabunIT๙" w:hAnsi="TH SarabunIT๙" w:cs="TH SarabunIT๙"/>
          <w:spacing w:val="-4"/>
          <w:sz w:val="32"/>
          <w:szCs w:val="32"/>
          <w:cs/>
        </w:rPr>
        <w:t xml:space="preserve">(2009) </w:t>
      </w:r>
      <w:r w:rsidR="008050A7" w:rsidRPr="007D3023">
        <w:rPr>
          <w:rFonts w:ascii="TH SarabunIT๙" w:hAnsi="TH SarabunIT๙" w:cs="TH SarabunIT๙"/>
          <w:spacing w:val="-4"/>
          <w:sz w:val="32"/>
          <w:szCs w:val="32"/>
          <w:cs/>
        </w:rPr>
        <w:t>ได้กำหนด</w:t>
      </w:r>
      <w:r w:rsidR="008050A7" w:rsidRPr="007D3023">
        <w:rPr>
          <w:rFonts w:ascii="TH SarabunIT๙" w:hAnsi="TH SarabunIT๙" w:cs="TH SarabunIT๙"/>
          <w:b/>
          <w:bCs/>
          <w:spacing w:val="-4"/>
          <w:sz w:val="32"/>
          <w:szCs w:val="32"/>
          <w:cs/>
        </w:rPr>
        <w:t>สภาพนิติบุคคลภายในประเทศ (</w:t>
      </w:r>
      <w:r w:rsidR="008050A7" w:rsidRPr="007D3023">
        <w:rPr>
          <w:rFonts w:ascii="TH SarabunIT๙" w:hAnsi="TH SarabunIT๙" w:cs="TH SarabunIT๙"/>
          <w:b/>
          <w:bCs/>
          <w:spacing w:val="-4"/>
          <w:sz w:val="32"/>
          <w:szCs w:val="32"/>
        </w:rPr>
        <w:t>Domestic Legal Personality</w:t>
      </w:r>
      <w:r w:rsidR="008050A7" w:rsidRPr="007D3023">
        <w:rPr>
          <w:rFonts w:ascii="TH SarabunIT๙" w:hAnsi="TH SarabunIT๙" w:cs="TH SarabunIT๙"/>
          <w:b/>
          <w:bCs/>
          <w:spacing w:val="-4"/>
          <w:sz w:val="32"/>
          <w:szCs w:val="32"/>
          <w:cs/>
        </w:rPr>
        <w:t>)</w:t>
      </w:r>
      <w:r w:rsidR="00D8057F" w:rsidRPr="007D3023">
        <w:rPr>
          <w:rFonts w:ascii="TH SarabunIT๙" w:hAnsi="TH SarabunIT๙" w:cs="TH SarabunIT๙"/>
          <w:spacing w:val="-4"/>
          <w:sz w:val="32"/>
          <w:szCs w:val="32"/>
          <w:cs/>
        </w:rPr>
        <w:t xml:space="preserve"> ของ </w:t>
      </w:r>
      <w:r w:rsidR="00D8057F" w:rsidRPr="007D3023">
        <w:rPr>
          <w:rFonts w:ascii="TH SarabunIT๙" w:hAnsi="TH SarabunIT๙" w:cs="TH SarabunIT๙"/>
          <w:spacing w:val="-4"/>
          <w:sz w:val="32"/>
          <w:szCs w:val="32"/>
        </w:rPr>
        <w:t>ASEAN</w:t>
      </w:r>
      <w:r w:rsidR="00D8057F" w:rsidRPr="007D3023">
        <w:rPr>
          <w:rFonts w:ascii="TH SarabunIT๙" w:hAnsi="TH SarabunIT๙" w:cs="TH SarabunIT๙"/>
          <w:sz w:val="32"/>
          <w:szCs w:val="32"/>
          <w:cs/>
        </w:rPr>
        <w:t xml:space="preserve"> ไว้ใน </w:t>
      </w:r>
      <w:r w:rsidR="00D8057F" w:rsidRPr="007D3023">
        <w:rPr>
          <w:rFonts w:ascii="TH SarabunIT๙" w:hAnsi="TH SarabunIT๙" w:cs="TH SarabunIT๙"/>
          <w:sz w:val="32"/>
          <w:szCs w:val="32"/>
        </w:rPr>
        <w:t xml:space="preserve">Article </w:t>
      </w:r>
      <w:r w:rsidR="00D8057F" w:rsidRPr="007D3023">
        <w:rPr>
          <w:rFonts w:ascii="TH SarabunIT๙" w:hAnsi="TH SarabunIT๙" w:cs="TH SarabunIT๙"/>
          <w:sz w:val="32"/>
          <w:szCs w:val="32"/>
          <w:cs/>
        </w:rPr>
        <w:t>2</w:t>
      </w:r>
      <w:r w:rsidR="00D8057F" w:rsidRPr="007D3023">
        <w:rPr>
          <w:rFonts w:ascii="TH SarabunIT๙" w:hAnsi="TH SarabunIT๙" w:cs="TH SarabunIT๙"/>
          <w:sz w:val="32"/>
          <w:szCs w:val="32"/>
        </w:rPr>
        <w:t xml:space="preserve"> LEGAL PERSONALITY</w:t>
      </w:r>
      <w:r w:rsidR="00895EEF" w:rsidRPr="007D3023">
        <w:rPr>
          <w:rFonts w:ascii="TH SarabunIT๙" w:hAnsi="TH SarabunIT๙" w:cs="TH SarabunIT๙"/>
          <w:sz w:val="32"/>
          <w:szCs w:val="32"/>
        </w:rPr>
        <w:t xml:space="preserve"> </w:t>
      </w:r>
    </w:p>
    <w:p w:rsidR="00D8057F" w:rsidRPr="007B3282" w:rsidRDefault="00D8057F" w:rsidP="00D8057F">
      <w:pPr>
        <w:spacing w:after="0"/>
        <w:ind w:firstLine="720"/>
        <w:jc w:val="both"/>
        <w:rPr>
          <w:rFonts w:ascii="TH SarabunIT๙" w:hAnsi="TH SarabunIT๙" w:cs="TH SarabunIT๙"/>
          <w:i/>
          <w:iCs/>
          <w:sz w:val="28"/>
        </w:rPr>
      </w:pPr>
      <w:r w:rsidRPr="007B3282">
        <w:rPr>
          <w:rFonts w:ascii="TH SarabunIT๙" w:hAnsi="TH SarabunIT๙" w:cs="TH SarabunIT๙"/>
          <w:i/>
          <w:iCs/>
          <w:sz w:val="28"/>
        </w:rPr>
        <w:t xml:space="preserve">1. As a legal person, ASEAN shall have the following capacities under domestic laws: </w:t>
      </w:r>
    </w:p>
    <w:p w:rsidR="00D8057F" w:rsidRPr="007B3282" w:rsidRDefault="00D8057F" w:rsidP="00D8057F">
      <w:pPr>
        <w:spacing w:after="0"/>
        <w:ind w:left="720" w:firstLine="720"/>
        <w:jc w:val="both"/>
        <w:rPr>
          <w:rFonts w:ascii="TH SarabunIT๙" w:hAnsi="TH SarabunIT๙" w:cs="TH SarabunIT๙"/>
          <w:i/>
          <w:iCs/>
          <w:sz w:val="28"/>
        </w:rPr>
      </w:pPr>
      <w:r w:rsidRPr="007B3282">
        <w:rPr>
          <w:rFonts w:ascii="TH SarabunIT๙" w:hAnsi="TH SarabunIT๙" w:cs="TH SarabunIT๙"/>
          <w:i/>
          <w:iCs/>
          <w:sz w:val="28"/>
        </w:rPr>
        <w:lastRenderedPageBreak/>
        <w:t xml:space="preserve">(a) to enter into contracts; </w:t>
      </w:r>
    </w:p>
    <w:p w:rsidR="00D8057F" w:rsidRPr="007B3282" w:rsidRDefault="00D8057F" w:rsidP="00D8057F">
      <w:pPr>
        <w:spacing w:after="0"/>
        <w:ind w:left="720" w:firstLine="720"/>
        <w:jc w:val="both"/>
        <w:rPr>
          <w:rFonts w:ascii="TH SarabunIT๙" w:hAnsi="TH SarabunIT๙" w:cs="TH SarabunIT๙"/>
          <w:i/>
          <w:iCs/>
          <w:sz w:val="28"/>
        </w:rPr>
      </w:pPr>
      <w:r w:rsidRPr="007B3282">
        <w:rPr>
          <w:rFonts w:ascii="TH SarabunIT๙" w:hAnsi="TH SarabunIT๙" w:cs="TH SarabunIT๙"/>
          <w:i/>
          <w:iCs/>
          <w:sz w:val="28"/>
        </w:rPr>
        <w:t xml:space="preserve">(b) to acquire and dispose of movable and immovable property; and </w:t>
      </w:r>
    </w:p>
    <w:p w:rsidR="00D8057F" w:rsidRPr="007B3282" w:rsidRDefault="00D8057F" w:rsidP="00D8057F">
      <w:pPr>
        <w:spacing w:after="0"/>
        <w:ind w:left="720" w:firstLine="720"/>
        <w:jc w:val="both"/>
        <w:rPr>
          <w:rFonts w:ascii="TH SarabunIT๙" w:hAnsi="TH SarabunIT๙" w:cs="TH SarabunIT๙"/>
          <w:i/>
          <w:iCs/>
          <w:sz w:val="28"/>
        </w:rPr>
      </w:pPr>
      <w:r w:rsidRPr="007B3282">
        <w:rPr>
          <w:rFonts w:ascii="TH SarabunIT๙" w:hAnsi="TH SarabunIT๙" w:cs="TH SarabunIT๙"/>
          <w:i/>
          <w:iCs/>
          <w:sz w:val="28"/>
        </w:rPr>
        <w:t xml:space="preserve">(c) to institute and defend itself in legal proceedings. </w:t>
      </w:r>
    </w:p>
    <w:p w:rsidR="00D8057F" w:rsidRPr="007B3282" w:rsidRDefault="00D8057F" w:rsidP="00D8057F">
      <w:pPr>
        <w:spacing w:after="0"/>
        <w:ind w:firstLine="993"/>
        <w:jc w:val="both"/>
        <w:rPr>
          <w:rFonts w:ascii="TH SarabunIT๙" w:hAnsi="TH SarabunIT๙" w:cs="TH SarabunIT๙"/>
          <w:i/>
          <w:iCs/>
          <w:sz w:val="28"/>
        </w:rPr>
      </w:pPr>
      <w:r w:rsidRPr="007B3282">
        <w:rPr>
          <w:rFonts w:ascii="TH SarabunIT๙" w:hAnsi="TH SarabunIT๙" w:cs="TH SarabunIT๙"/>
          <w:i/>
          <w:iCs/>
          <w:sz w:val="28"/>
        </w:rPr>
        <w:t xml:space="preserve">In the exercise of these capacities, ASEAN shall be represented by the Secretary-General of ASEAN, Deputy Secretaries-General or any member of the staff of the ASEAN Secretariat authorised by the Secretary-General of ASEAN. </w:t>
      </w:r>
    </w:p>
    <w:p w:rsidR="00D8057F" w:rsidRPr="007B3282" w:rsidRDefault="00D8057F" w:rsidP="00D8057F">
      <w:pPr>
        <w:spacing w:after="0"/>
        <w:ind w:firstLine="720"/>
        <w:jc w:val="both"/>
        <w:rPr>
          <w:rFonts w:ascii="TH SarabunIT๙" w:hAnsi="TH SarabunIT๙" w:cs="TH SarabunIT๙"/>
          <w:sz w:val="28"/>
        </w:rPr>
      </w:pPr>
      <w:r w:rsidRPr="007B3282">
        <w:rPr>
          <w:rFonts w:ascii="TH SarabunIT๙" w:hAnsi="TH SarabunIT๙" w:cs="TH SarabunIT๙"/>
          <w:i/>
          <w:iCs/>
          <w:sz w:val="28"/>
        </w:rPr>
        <w:t>2. In exercising its capacities under international law, including the power to conclude agreements under Article 41 (7) of the ASEAN Charter, ASEAN shall act through its representatives authorised by the Member States.</w:t>
      </w:r>
    </w:p>
    <w:p w:rsidR="00985677" w:rsidRPr="007D3023" w:rsidRDefault="00D8057F" w:rsidP="00895EEF">
      <w:pPr>
        <w:spacing w:after="0"/>
        <w:ind w:firstLine="720"/>
        <w:jc w:val="thaiDistribute"/>
        <w:rPr>
          <w:rFonts w:ascii="TH SarabunIT๙" w:hAnsi="TH SarabunIT๙" w:cs="TH SarabunIT๙"/>
          <w:sz w:val="32"/>
          <w:szCs w:val="32"/>
        </w:rPr>
      </w:pPr>
      <w:r w:rsidRPr="007D3023">
        <w:rPr>
          <w:rFonts w:ascii="TH SarabunIT๙" w:hAnsi="TH SarabunIT๙" w:cs="TH SarabunIT๙"/>
          <w:sz w:val="32"/>
          <w:szCs w:val="32"/>
          <w:cs/>
        </w:rPr>
        <w:t xml:space="preserve"> </w:t>
      </w:r>
      <w:r w:rsidR="007B3282">
        <w:rPr>
          <w:rFonts w:ascii="TH SarabunIT๙" w:hAnsi="TH SarabunIT๙" w:cs="TH SarabunIT๙"/>
          <w:sz w:val="32"/>
          <w:szCs w:val="32"/>
          <w:cs/>
        </w:rPr>
        <w:tab/>
      </w:r>
      <w:r w:rsidR="00A22816" w:rsidRPr="007D3023">
        <w:rPr>
          <w:rFonts w:ascii="TH SarabunIT๙" w:hAnsi="TH SarabunIT๙" w:cs="TH SarabunIT๙"/>
          <w:sz w:val="32"/>
          <w:szCs w:val="32"/>
          <w:cs/>
        </w:rPr>
        <w:t>นอกจากนี้</w:t>
      </w:r>
      <w:r w:rsidR="00AF318D" w:rsidRPr="007D3023">
        <w:rPr>
          <w:rFonts w:ascii="TH SarabunIT๙" w:hAnsi="TH SarabunIT๙" w:cs="TH SarabunIT๙"/>
          <w:sz w:val="32"/>
          <w:szCs w:val="32"/>
          <w:cs/>
        </w:rPr>
        <w:t>กฎบัตรอาเซียน</w:t>
      </w:r>
      <w:r w:rsidR="00AF318D" w:rsidRPr="007D3023">
        <w:rPr>
          <w:rFonts w:ascii="TH SarabunIT๙" w:hAnsi="TH SarabunIT๙" w:cs="TH SarabunIT๙"/>
          <w:sz w:val="32"/>
          <w:szCs w:val="32"/>
        </w:rPr>
        <w:t xml:space="preserve"> </w:t>
      </w:r>
      <w:r w:rsidR="00AF318D" w:rsidRPr="007D3023">
        <w:rPr>
          <w:rFonts w:ascii="TH SarabunIT๙" w:hAnsi="TH SarabunIT๙" w:cs="TH SarabunIT๙"/>
          <w:sz w:val="32"/>
          <w:szCs w:val="32"/>
          <w:cs/>
        </w:rPr>
        <w:t>(</w:t>
      </w:r>
      <w:r w:rsidR="00AF318D" w:rsidRPr="007D3023">
        <w:rPr>
          <w:rFonts w:ascii="TH SarabunIT๙" w:hAnsi="TH SarabunIT๙" w:cs="TH SarabunIT๙"/>
          <w:sz w:val="32"/>
          <w:szCs w:val="32"/>
        </w:rPr>
        <w:t xml:space="preserve">ASEAN Charter </w:t>
      </w:r>
      <w:r w:rsidR="00AF318D" w:rsidRPr="007D3023">
        <w:rPr>
          <w:rFonts w:ascii="TH SarabunIT๙" w:hAnsi="TH SarabunIT๙" w:cs="TH SarabunIT๙"/>
          <w:sz w:val="32"/>
          <w:szCs w:val="32"/>
          <w:cs/>
        </w:rPr>
        <w:t>(2008)</w:t>
      </w:r>
      <w:r w:rsidR="00895EEF" w:rsidRPr="007D3023">
        <w:rPr>
          <w:rFonts w:ascii="TH SarabunIT๙" w:hAnsi="TH SarabunIT๙" w:cs="TH SarabunIT๙"/>
          <w:sz w:val="32"/>
          <w:szCs w:val="32"/>
          <w:cs/>
        </w:rPr>
        <w:t>)</w:t>
      </w:r>
      <w:r w:rsidR="00AF318D" w:rsidRPr="007D3023">
        <w:rPr>
          <w:rFonts w:ascii="TH SarabunIT๙" w:hAnsi="TH SarabunIT๙" w:cs="TH SarabunIT๙"/>
          <w:sz w:val="32"/>
          <w:szCs w:val="32"/>
          <w:cs/>
        </w:rPr>
        <w:t xml:space="preserve"> </w:t>
      </w:r>
      <w:r w:rsidR="00A22816" w:rsidRPr="007D3023">
        <w:rPr>
          <w:rFonts w:ascii="TH SarabunIT๙" w:hAnsi="TH SarabunIT๙" w:cs="TH SarabunIT๙"/>
          <w:spacing w:val="-4"/>
          <w:sz w:val="32"/>
          <w:szCs w:val="32"/>
          <w:cs/>
        </w:rPr>
        <w:t>ยัง</w:t>
      </w:r>
      <w:r w:rsidR="00895EEF" w:rsidRPr="007D3023">
        <w:rPr>
          <w:rFonts w:ascii="TH SarabunIT๙" w:hAnsi="TH SarabunIT๙" w:cs="TH SarabunIT๙"/>
          <w:spacing w:val="-4"/>
          <w:sz w:val="32"/>
          <w:szCs w:val="32"/>
          <w:cs/>
        </w:rPr>
        <w:t>ได้กำหนด</w:t>
      </w:r>
      <w:r w:rsidR="00895EEF" w:rsidRPr="007D3023">
        <w:rPr>
          <w:rFonts w:ascii="TH SarabunIT๙" w:hAnsi="TH SarabunIT๙" w:cs="TH SarabunIT๙"/>
          <w:b/>
          <w:bCs/>
          <w:spacing w:val="-4"/>
          <w:sz w:val="32"/>
          <w:szCs w:val="32"/>
          <w:cs/>
        </w:rPr>
        <w:t>สภาพนิติบุคคลระหว่างประเทศ (</w:t>
      </w:r>
      <w:r w:rsidR="00985677" w:rsidRPr="007D3023">
        <w:rPr>
          <w:rFonts w:ascii="TH SarabunIT๙" w:hAnsi="TH SarabunIT๙" w:cs="TH SarabunIT๙"/>
          <w:b/>
          <w:bCs/>
          <w:spacing w:val="-4"/>
          <w:sz w:val="32"/>
          <w:szCs w:val="32"/>
        </w:rPr>
        <w:t>International</w:t>
      </w:r>
      <w:r w:rsidR="00895EEF" w:rsidRPr="007D3023">
        <w:rPr>
          <w:rFonts w:ascii="TH SarabunIT๙" w:hAnsi="TH SarabunIT๙" w:cs="TH SarabunIT๙"/>
          <w:b/>
          <w:bCs/>
          <w:spacing w:val="-4"/>
          <w:sz w:val="32"/>
          <w:szCs w:val="32"/>
        </w:rPr>
        <w:t xml:space="preserve"> Legal Personality</w:t>
      </w:r>
      <w:r w:rsidR="00895EEF" w:rsidRPr="007D3023">
        <w:rPr>
          <w:rFonts w:ascii="TH SarabunIT๙" w:hAnsi="TH SarabunIT๙" w:cs="TH SarabunIT๙"/>
          <w:b/>
          <w:bCs/>
          <w:spacing w:val="-4"/>
          <w:sz w:val="32"/>
          <w:szCs w:val="32"/>
          <w:cs/>
        </w:rPr>
        <w:t>)</w:t>
      </w:r>
      <w:r w:rsidR="00895EEF" w:rsidRPr="007D3023">
        <w:rPr>
          <w:rFonts w:ascii="TH SarabunIT๙" w:hAnsi="TH SarabunIT๙" w:cs="TH SarabunIT๙"/>
          <w:spacing w:val="-4"/>
          <w:sz w:val="32"/>
          <w:szCs w:val="32"/>
          <w:cs/>
        </w:rPr>
        <w:t xml:space="preserve"> ของ </w:t>
      </w:r>
      <w:r w:rsidR="00895EEF" w:rsidRPr="007D3023">
        <w:rPr>
          <w:rFonts w:ascii="TH SarabunIT๙" w:hAnsi="TH SarabunIT๙" w:cs="TH SarabunIT๙"/>
          <w:spacing w:val="-4"/>
          <w:sz w:val="32"/>
          <w:szCs w:val="32"/>
        </w:rPr>
        <w:t>ASEAN</w:t>
      </w:r>
      <w:r w:rsidR="00895EEF" w:rsidRPr="007D3023">
        <w:rPr>
          <w:rFonts w:ascii="TH SarabunIT๙" w:hAnsi="TH SarabunIT๙" w:cs="TH SarabunIT๙"/>
          <w:sz w:val="32"/>
          <w:szCs w:val="32"/>
          <w:cs/>
        </w:rPr>
        <w:t xml:space="preserve"> ไว้ใน</w:t>
      </w:r>
      <w:r w:rsidR="00AF318D" w:rsidRPr="007D3023">
        <w:rPr>
          <w:rFonts w:ascii="TH SarabunIT๙" w:hAnsi="TH SarabunIT๙" w:cs="TH SarabunIT๙"/>
          <w:sz w:val="32"/>
          <w:szCs w:val="32"/>
        </w:rPr>
        <w:t>Article</w:t>
      </w:r>
      <w:r w:rsidR="00AF318D" w:rsidRPr="007D3023">
        <w:rPr>
          <w:rFonts w:ascii="TH SarabunIT๙" w:hAnsi="TH SarabunIT๙" w:cs="TH SarabunIT๙"/>
          <w:sz w:val="32"/>
          <w:szCs w:val="32"/>
          <w:cs/>
        </w:rPr>
        <w:t xml:space="preserve"> 41</w:t>
      </w:r>
      <w:r w:rsidR="00AF318D" w:rsidRPr="007D3023">
        <w:rPr>
          <w:rFonts w:ascii="TH SarabunIT๙" w:hAnsi="TH SarabunIT๙" w:cs="TH SarabunIT๙"/>
          <w:sz w:val="32"/>
          <w:szCs w:val="32"/>
        </w:rPr>
        <w:t xml:space="preserve">:7 </w:t>
      </w:r>
    </w:p>
    <w:p w:rsidR="006E4E16" w:rsidRPr="007B3282" w:rsidRDefault="00AF318D" w:rsidP="00A22816">
      <w:pPr>
        <w:spacing w:after="0"/>
        <w:ind w:firstLine="720"/>
        <w:jc w:val="both"/>
        <w:rPr>
          <w:rFonts w:ascii="TH SarabunIT๙" w:hAnsi="TH SarabunIT๙" w:cs="TH SarabunIT๙"/>
          <w:i/>
          <w:iCs/>
          <w:spacing w:val="-4"/>
          <w:sz w:val="28"/>
          <w:cs/>
        </w:rPr>
      </w:pPr>
      <w:r w:rsidRPr="007D3023">
        <w:rPr>
          <w:rFonts w:ascii="TH SarabunIT๙" w:hAnsi="TH SarabunIT๙" w:cs="TH SarabunIT๙"/>
          <w:sz w:val="32"/>
          <w:szCs w:val="32"/>
          <w:cs/>
        </w:rPr>
        <w:t xml:space="preserve"> </w:t>
      </w:r>
      <w:r w:rsidR="007B3282">
        <w:rPr>
          <w:rFonts w:ascii="TH SarabunIT๙" w:hAnsi="TH SarabunIT๙" w:cs="TH SarabunIT๙"/>
          <w:sz w:val="32"/>
          <w:szCs w:val="32"/>
          <w:cs/>
        </w:rPr>
        <w:tab/>
      </w:r>
      <w:r w:rsidR="00A22816" w:rsidRPr="007B3282">
        <w:rPr>
          <w:rFonts w:ascii="TH SarabunIT๙" w:hAnsi="TH SarabunIT๙" w:cs="TH SarabunIT๙"/>
          <w:b/>
          <w:bCs/>
          <w:i/>
          <w:iCs/>
          <w:spacing w:val="-4"/>
          <w:sz w:val="28"/>
        </w:rPr>
        <w:t>ASEAN may conclude agreements with countries or subregional, regional and international organisations and institutions</w:t>
      </w:r>
      <w:r w:rsidR="00A22816" w:rsidRPr="007B3282">
        <w:rPr>
          <w:rFonts w:ascii="TH SarabunIT๙" w:hAnsi="TH SarabunIT๙" w:cs="TH SarabunIT๙"/>
          <w:i/>
          <w:iCs/>
          <w:spacing w:val="-4"/>
          <w:sz w:val="28"/>
        </w:rPr>
        <w:t>. The procedures for concluding such agreements shall be prescribed by the ASEAN Coordinating Council in consultation with the ASEAN Community Councils.</w:t>
      </w:r>
    </w:p>
    <w:p w:rsidR="006E4E16" w:rsidRPr="007D3023" w:rsidRDefault="006E4E16" w:rsidP="007B3282">
      <w:pPr>
        <w:spacing w:after="0"/>
        <w:ind w:firstLine="1440"/>
        <w:jc w:val="thaiDistribute"/>
        <w:rPr>
          <w:rFonts w:ascii="TH SarabunIT๙" w:hAnsi="TH SarabunIT๙" w:cs="TH SarabunIT๙"/>
          <w:sz w:val="32"/>
          <w:szCs w:val="32"/>
          <w:cs/>
        </w:rPr>
      </w:pPr>
      <w:r w:rsidRPr="007D3023">
        <w:rPr>
          <w:rFonts w:ascii="TH SarabunIT๙" w:hAnsi="TH SarabunIT๙" w:cs="TH SarabunIT๙"/>
          <w:sz w:val="32"/>
          <w:szCs w:val="32"/>
          <w:cs/>
        </w:rPr>
        <w:t xml:space="preserve">และตามพระราชบัญญัติคุ้มครองการดำเนินงานของสมาคมประชาชาติแห่งเอเซียตะวันออกเฉียงใต้ พ.ศ. ๒๕๕๑ มาตรา ๔ ได้กำหนดให้ยอมรับนับถือว่าอาเซียนซึ่งเป็นองค์การระหว่างประเทศในระดับรัฐบาลเป็นนิติบุคคล และให้ถือว่ามีภูมิลำเนาในประเทศไทย </w:t>
      </w:r>
    </w:p>
    <w:p w:rsidR="007058B7" w:rsidRPr="007D3023" w:rsidRDefault="005E037B" w:rsidP="007B3282">
      <w:pPr>
        <w:spacing w:after="0"/>
        <w:ind w:firstLine="1440"/>
        <w:jc w:val="thaiDistribute"/>
        <w:rPr>
          <w:rFonts w:ascii="TH SarabunIT๙" w:hAnsi="TH SarabunIT๙" w:cs="TH SarabunIT๙"/>
          <w:sz w:val="32"/>
          <w:szCs w:val="32"/>
        </w:rPr>
      </w:pPr>
      <w:r w:rsidRPr="007D3023">
        <w:rPr>
          <w:rFonts w:ascii="TH SarabunIT๙" w:hAnsi="TH SarabunIT๙" w:cs="TH SarabunIT๙"/>
          <w:sz w:val="32"/>
          <w:szCs w:val="32"/>
          <w:cs/>
        </w:rPr>
        <w:t>ดังนั้น จะเห็นได้ว่าอาเซียน มีทั้งสภาพนิติบุคคลภายในประเทศ (</w:t>
      </w:r>
      <w:r w:rsidRPr="007D3023">
        <w:rPr>
          <w:rFonts w:ascii="TH SarabunIT๙" w:hAnsi="TH SarabunIT๙" w:cs="TH SarabunIT๙"/>
          <w:sz w:val="32"/>
          <w:szCs w:val="32"/>
        </w:rPr>
        <w:t xml:space="preserve">Domestic Legal Personality) </w:t>
      </w:r>
      <w:r w:rsidRPr="007D3023">
        <w:rPr>
          <w:rFonts w:ascii="TH SarabunIT๙" w:hAnsi="TH SarabunIT๙" w:cs="TH SarabunIT๙"/>
          <w:sz w:val="32"/>
          <w:szCs w:val="32"/>
          <w:cs/>
        </w:rPr>
        <w:t>และสภาพนิติบุคคลระหว่างประเทศ (</w:t>
      </w:r>
      <w:r w:rsidRPr="007D3023">
        <w:rPr>
          <w:rFonts w:ascii="TH SarabunIT๙" w:hAnsi="TH SarabunIT๙" w:cs="TH SarabunIT๙"/>
          <w:sz w:val="32"/>
          <w:szCs w:val="32"/>
        </w:rPr>
        <w:t>International Legal Personality)</w:t>
      </w:r>
    </w:p>
    <w:p w:rsidR="00390585" w:rsidRPr="007D3023" w:rsidRDefault="00390585" w:rsidP="007B3282">
      <w:pPr>
        <w:spacing w:after="0"/>
        <w:ind w:firstLine="1440"/>
        <w:jc w:val="thaiDistribute"/>
        <w:rPr>
          <w:rFonts w:ascii="TH SarabunIT๙" w:hAnsi="TH SarabunIT๙" w:cs="TH SarabunIT๙"/>
          <w:sz w:val="32"/>
          <w:szCs w:val="32"/>
        </w:rPr>
      </w:pPr>
      <w:r w:rsidRPr="007D3023">
        <w:rPr>
          <w:rFonts w:ascii="TH SarabunIT๙" w:hAnsi="TH SarabunIT๙" w:cs="TH SarabunIT๙"/>
          <w:sz w:val="32"/>
          <w:szCs w:val="32"/>
          <w:cs/>
        </w:rPr>
        <w:t>เมื่อพิจารณาได้ว่าอาเซียนมีสถานะทางกฎหมายระหว่างประเทศเป็นองค์การระหว่างประเทศระดับรัฐบาลแล้ว จึงมีข้อพิจารณาทางกฎหมายในประการที่เกี่ยวกับสถานะทางกฎหมายขององค์การระหว่างประเทศ</w:t>
      </w:r>
      <w:r w:rsidRPr="007D3023">
        <w:rPr>
          <w:rFonts w:ascii="TH SarabunIT๙" w:hAnsi="TH SarabunIT๙" w:cs="TH SarabunIT๙"/>
          <w:sz w:val="32"/>
          <w:szCs w:val="32"/>
        </w:rPr>
        <w:t xml:space="preserve"> </w:t>
      </w:r>
      <w:r w:rsidRPr="007D3023">
        <w:rPr>
          <w:rFonts w:ascii="TH SarabunIT๙" w:hAnsi="TH SarabunIT๙" w:cs="TH SarabunIT๙"/>
          <w:sz w:val="32"/>
          <w:szCs w:val="32"/>
          <w:cs/>
        </w:rPr>
        <w:t xml:space="preserve"> ซึ่งสามารถแยกพิจารณาออกเป็น ๒ กรณีคือ ความสามารถภายใต้กฎหมายภายในของรัฐและความสามารถภายใต้กฎหมายระหว่างประเทศ</w:t>
      </w:r>
    </w:p>
    <w:p w:rsidR="00390585" w:rsidRPr="007D3023" w:rsidRDefault="00390585" w:rsidP="007B3282">
      <w:pPr>
        <w:spacing w:after="0"/>
        <w:ind w:left="720" w:firstLine="720"/>
        <w:jc w:val="thaiDistribute"/>
        <w:rPr>
          <w:rFonts w:ascii="TH SarabunIT๙" w:hAnsi="TH SarabunIT๙" w:cs="TH SarabunIT๙"/>
          <w:sz w:val="32"/>
          <w:szCs w:val="32"/>
        </w:rPr>
      </w:pPr>
      <w:r w:rsidRPr="007D3023">
        <w:rPr>
          <w:rFonts w:ascii="TH SarabunIT๙" w:hAnsi="TH SarabunIT๙" w:cs="TH SarabunIT๙"/>
          <w:sz w:val="32"/>
          <w:szCs w:val="32"/>
          <w:cs/>
        </w:rPr>
        <w:t>๑) ความสามารถตามกฎหมายภายใน</w:t>
      </w:r>
    </w:p>
    <w:p w:rsidR="00390585" w:rsidRPr="007D3023" w:rsidRDefault="00390585" w:rsidP="007B3282">
      <w:pPr>
        <w:spacing w:after="0"/>
        <w:ind w:firstLine="1440"/>
        <w:jc w:val="thaiDistribute"/>
        <w:rPr>
          <w:rFonts w:ascii="TH SarabunIT๙" w:hAnsi="TH SarabunIT๙" w:cs="TH SarabunIT๙"/>
          <w:sz w:val="32"/>
          <w:szCs w:val="32"/>
        </w:rPr>
      </w:pPr>
      <w:r w:rsidRPr="007D3023">
        <w:rPr>
          <w:rFonts w:ascii="TH SarabunIT๙" w:hAnsi="TH SarabunIT๙" w:cs="TH SarabunIT๙"/>
          <w:sz w:val="32"/>
          <w:szCs w:val="32"/>
          <w:cs/>
        </w:rPr>
        <w:t>เนื่องจากองค์การระหว่างประเทศไม่มีดินแดนเป็นของตนเองเหมือนรัฐ ดังนั้นการดําเนินงานขององค์การระหว่างประเทศจึงต้องอาศัยดินแดนของรัฐสมาชิกและอยู่ภายใต้เขตอํานาจรัฐ (</w:t>
      </w:r>
      <w:r w:rsidRPr="007D3023">
        <w:rPr>
          <w:rFonts w:ascii="TH SarabunIT๙" w:hAnsi="TH SarabunIT๙" w:cs="TH SarabunIT๙"/>
          <w:sz w:val="32"/>
          <w:szCs w:val="32"/>
        </w:rPr>
        <w:t xml:space="preserve">Jurisdiction) </w:t>
      </w:r>
      <w:r w:rsidRPr="007D3023">
        <w:rPr>
          <w:rFonts w:ascii="TH SarabunIT๙" w:hAnsi="TH SarabunIT๙" w:cs="TH SarabunIT๙"/>
          <w:sz w:val="32"/>
          <w:szCs w:val="32"/>
          <w:cs/>
        </w:rPr>
        <w:t>ของรัฐเจ้าของดินแดนด้วย ด้วยเหตุนี้การใช้สิทธิในการทํานิติกรรมสัญญาทั่ว ๆ ไปขององค์การระหว่างประเทศจึงตกอยู่ภายใต้กฎหมายภายในของรัฐเจ้าของดินแดนนั้น</w:t>
      </w:r>
    </w:p>
    <w:p w:rsidR="00390585" w:rsidRDefault="00390585" w:rsidP="007B3282">
      <w:pPr>
        <w:spacing w:after="0"/>
        <w:ind w:firstLine="1440"/>
        <w:jc w:val="thaiDistribute"/>
        <w:rPr>
          <w:rFonts w:ascii="TH SarabunIT๙" w:hAnsi="TH SarabunIT๙" w:cs="TH SarabunIT๙"/>
          <w:sz w:val="32"/>
          <w:szCs w:val="32"/>
        </w:rPr>
      </w:pPr>
      <w:r w:rsidRPr="007D3023">
        <w:rPr>
          <w:rFonts w:ascii="TH SarabunIT๙" w:hAnsi="TH SarabunIT๙" w:cs="TH SarabunIT๙"/>
          <w:sz w:val="32"/>
          <w:szCs w:val="32"/>
          <w:cs/>
        </w:rPr>
        <w:t>ในกรณีที่เจ้าหน้าที่ขององค์การระหว่างประเทศได้กระทําละเมิด องค์การระหว่างประเทศก็จะต้องรับผิดด้วย เว้นแต่สามารถอ้างความคุ้มกันได้นอกจากความรับผิดในทางละเมิดแล้ว องค์การระหว่างประเทศยังสามารถถูกฟ้องให้ต้องรับผิดตามมูลหนี้สัญญาได้อีกด้วย</w:t>
      </w:r>
    </w:p>
    <w:p w:rsidR="007B3282" w:rsidRDefault="007B3282" w:rsidP="007B3282">
      <w:pPr>
        <w:spacing w:after="0"/>
        <w:ind w:firstLine="1440"/>
        <w:jc w:val="thaiDistribute"/>
        <w:rPr>
          <w:rFonts w:ascii="TH SarabunIT๙" w:hAnsi="TH SarabunIT๙" w:cs="TH SarabunIT๙"/>
          <w:sz w:val="32"/>
          <w:szCs w:val="32"/>
        </w:rPr>
      </w:pPr>
    </w:p>
    <w:p w:rsidR="007B3282" w:rsidRDefault="007B3282" w:rsidP="007B3282">
      <w:pPr>
        <w:spacing w:after="0"/>
        <w:ind w:firstLine="1440"/>
        <w:jc w:val="thaiDistribute"/>
        <w:rPr>
          <w:rFonts w:ascii="TH SarabunIT๙" w:hAnsi="TH SarabunIT๙" w:cs="TH SarabunIT๙"/>
          <w:sz w:val="32"/>
          <w:szCs w:val="32"/>
        </w:rPr>
      </w:pPr>
    </w:p>
    <w:p w:rsidR="007B3282" w:rsidRPr="007D3023" w:rsidRDefault="007B3282" w:rsidP="007B3282">
      <w:pPr>
        <w:spacing w:after="0"/>
        <w:ind w:firstLine="1440"/>
        <w:jc w:val="thaiDistribute"/>
        <w:rPr>
          <w:rFonts w:ascii="TH SarabunIT๙" w:hAnsi="TH SarabunIT๙" w:cs="TH SarabunIT๙"/>
          <w:sz w:val="32"/>
          <w:szCs w:val="32"/>
        </w:rPr>
      </w:pPr>
    </w:p>
    <w:p w:rsidR="00390585" w:rsidRPr="007D3023" w:rsidRDefault="00390585" w:rsidP="007B3282">
      <w:pPr>
        <w:spacing w:after="0"/>
        <w:ind w:left="720" w:firstLine="720"/>
        <w:jc w:val="thaiDistribute"/>
        <w:rPr>
          <w:rFonts w:ascii="TH SarabunIT๙" w:hAnsi="TH SarabunIT๙" w:cs="TH SarabunIT๙"/>
          <w:sz w:val="32"/>
          <w:szCs w:val="32"/>
        </w:rPr>
      </w:pPr>
      <w:r w:rsidRPr="007D3023">
        <w:rPr>
          <w:rFonts w:ascii="TH SarabunIT๙" w:hAnsi="TH SarabunIT๙" w:cs="TH SarabunIT๙"/>
          <w:sz w:val="32"/>
          <w:szCs w:val="32"/>
          <w:cs/>
        </w:rPr>
        <w:t>๒) ความสามารถตามกฎหมายระหว่างประเทศ</w:t>
      </w:r>
    </w:p>
    <w:p w:rsidR="00390585" w:rsidRPr="007D3023" w:rsidRDefault="00390585" w:rsidP="00390585">
      <w:pPr>
        <w:spacing w:after="0"/>
        <w:ind w:firstLine="720"/>
        <w:jc w:val="thaiDistribute"/>
        <w:rPr>
          <w:rFonts w:ascii="TH SarabunIT๙" w:hAnsi="TH SarabunIT๙" w:cs="TH SarabunIT๙"/>
          <w:sz w:val="32"/>
          <w:szCs w:val="32"/>
        </w:rPr>
      </w:pPr>
      <w:r w:rsidRPr="007D3023">
        <w:rPr>
          <w:rFonts w:ascii="TH SarabunIT๙" w:hAnsi="TH SarabunIT๙" w:cs="TH SarabunIT๙"/>
          <w:sz w:val="32"/>
          <w:szCs w:val="32"/>
          <w:cs/>
        </w:rPr>
        <w:lastRenderedPageBreak/>
        <w:t xml:space="preserve"> </w:t>
      </w:r>
      <w:r w:rsidR="007B3282">
        <w:rPr>
          <w:rFonts w:ascii="TH SarabunIT๙" w:hAnsi="TH SarabunIT๙" w:cs="TH SarabunIT๙"/>
          <w:sz w:val="32"/>
          <w:szCs w:val="32"/>
          <w:cs/>
        </w:rPr>
        <w:tab/>
      </w:r>
      <w:r w:rsidRPr="007D3023">
        <w:rPr>
          <w:rFonts w:ascii="TH SarabunIT๙" w:hAnsi="TH SarabunIT๙" w:cs="TH SarabunIT๙"/>
          <w:sz w:val="32"/>
          <w:szCs w:val="32"/>
          <w:cs/>
        </w:rPr>
        <w:t>เมื่อองค์การระหว่างประเทศได้รับการยอมรับว่าเป็นบุคคลในทางกฎหมายระหว่างประเทศเฉกเช่นเดียวกับรัฐแล้ว ย่อมหมายความว่า องค์การระหว่างประเทศย่อมมีสิทธิและหน้าที่ตลอดจนความรับผิดได้</w:t>
      </w:r>
    </w:p>
    <w:p w:rsidR="00390585" w:rsidRPr="007D3023" w:rsidRDefault="00390585" w:rsidP="007B3282">
      <w:pPr>
        <w:spacing w:after="0"/>
        <w:ind w:left="720" w:firstLine="720"/>
        <w:jc w:val="thaiDistribute"/>
        <w:rPr>
          <w:rFonts w:ascii="TH SarabunIT๙" w:hAnsi="TH SarabunIT๙" w:cs="TH SarabunIT๙"/>
          <w:sz w:val="32"/>
          <w:szCs w:val="32"/>
        </w:rPr>
      </w:pPr>
      <w:r w:rsidRPr="007D3023">
        <w:rPr>
          <w:rFonts w:ascii="TH SarabunIT๙" w:hAnsi="TH SarabunIT๙" w:cs="TH SarabunIT๙"/>
          <w:sz w:val="32"/>
          <w:szCs w:val="32"/>
          <w:cs/>
        </w:rPr>
        <w:t xml:space="preserve"> ความสามารถตามกฎหมายระหว่างประเทศสามารถจําแนกได้ดังนี้</w:t>
      </w:r>
    </w:p>
    <w:p w:rsidR="00390585" w:rsidRPr="007D3023" w:rsidRDefault="00390585" w:rsidP="007B3282">
      <w:pPr>
        <w:spacing w:after="0"/>
        <w:ind w:left="1440" w:firstLine="720"/>
        <w:jc w:val="thaiDistribute"/>
        <w:rPr>
          <w:rFonts w:ascii="TH SarabunIT๙" w:hAnsi="TH SarabunIT๙" w:cs="TH SarabunIT๙"/>
          <w:sz w:val="32"/>
          <w:szCs w:val="32"/>
        </w:rPr>
      </w:pPr>
      <w:r w:rsidRPr="007D3023">
        <w:rPr>
          <w:rFonts w:ascii="TH SarabunIT๙" w:hAnsi="TH SarabunIT๙" w:cs="TH SarabunIT๙"/>
          <w:sz w:val="32"/>
          <w:szCs w:val="32"/>
          <w:cs/>
        </w:rPr>
        <w:t xml:space="preserve">๑. ความสามารถในการทําสนธิสัญญา </w:t>
      </w:r>
    </w:p>
    <w:p w:rsidR="00390585" w:rsidRPr="007D3023" w:rsidRDefault="00390585" w:rsidP="007B3282">
      <w:pPr>
        <w:spacing w:after="0"/>
        <w:ind w:left="1440" w:firstLine="720"/>
        <w:jc w:val="thaiDistribute"/>
        <w:rPr>
          <w:rFonts w:ascii="TH SarabunIT๙" w:hAnsi="TH SarabunIT๙" w:cs="TH SarabunIT๙"/>
          <w:sz w:val="32"/>
          <w:szCs w:val="32"/>
        </w:rPr>
      </w:pPr>
      <w:r w:rsidRPr="007D3023">
        <w:rPr>
          <w:rFonts w:ascii="TH SarabunIT๙" w:hAnsi="TH SarabunIT๙" w:cs="TH SarabunIT๙"/>
          <w:sz w:val="32"/>
          <w:szCs w:val="32"/>
          <w:cs/>
        </w:rPr>
        <w:t>๒. ความสามารถในการฟ้องร้องคดีต่อศาลยุติธรรมระหว่างประเทศ</w:t>
      </w:r>
    </w:p>
    <w:p w:rsidR="00390585" w:rsidRPr="007D3023" w:rsidRDefault="00390585" w:rsidP="007B3282">
      <w:pPr>
        <w:spacing w:after="0"/>
        <w:ind w:left="1440" w:firstLine="720"/>
        <w:jc w:val="thaiDistribute"/>
        <w:rPr>
          <w:rFonts w:ascii="TH SarabunIT๙" w:hAnsi="TH SarabunIT๙" w:cs="TH SarabunIT๙"/>
          <w:sz w:val="32"/>
          <w:szCs w:val="32"/>
        </w:rPr>
      </w:pPr>
      <w:r w:rsidRPr="007D3023">
        <w:rPr>
          <w:rFonts w:ascii="TH SarabunIT๙" w:hAnsi="TH SarabunIT๙" w:cs="TH SarabunIT๙"/>
          <w:sz w:val="32"/>
          <w:szCs w:val="32"/>
          <w:cs/>
        </w:rPr>
        <w:t>๓. ความสามารถในการสถาปนาความสัมพันธ์ระหว่างประเทศ</w:t>
      </w:r>
    </w:p>
    <w:p w:rsidR="00390585" w:rsidRPr="007D3023" w:rsidRDefault="00390585" w:rsidP="007B3282">
      <w:pPr>
        <w:spacing w:after="0"/>
        <w:ind w:left="720" w:firstLine="1440"/>
        <w:jc w:val="thaiDistribute"/>
        <w:rPr>
          <w:rFonts w:ascii="TH SarabunIT๙" w:hAnsi="TH SarabunIT๙" w:cs="TH SarabunIT๙"/>
          <w:sz w:val="32"/>
          <w:szCs w:val="32"/>
          <w:cs/>
        </w:rPr>
      </w:pPr>
      <w:r w:rsidRPr="007D3023">
        <w:rPr>
          <w:rFonts w:ascii="TH SarabunIT๙" w:hAnsi="TH SarabunIT๙" w:cs="TH SarabunIT๙"/>
          <w:sz w:val="32"/>
          <w:szCs w:val="32"/>
          <w:cs/>
        </w:rPr>
        <w:t>๔. ความสามารถในการรับรองบุคคลในกฎหมายระหว่างประเทศ</w:t>
      </w:r>
    </w:p>
    <w:p w:rsidR="008E6B92" w:rsidRPr="007D3023" w:rsidRDefault="007B3282" w:rsidP="007B3282">
      <w:pPr>
        <w:spacing w:after="0"/>
        <w:ind w:firstLine="720"/>
        <w:jc w:val="thaiDistribute"/>
        <w:rPr>
          <w:rFonts w:ascii="TH SarabunIT๙" w:hAnsi="TH SarabunIT๙" w:cs="TH SarabunIT๙"/>
          <w:sz w:val="32"/>
          <w:szCs w:val="32"/>
          <w:cs/>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sidR="008E6B92" w:rsidRPr="007D3023">
        <w:rPr>
          <w:rFonts w:ascii="TH SarabunIT๙" w:hAnsi="TH SarabunIT๙" w:cs="TH SarabunIT๙"/>
          <w:sz w:val="32"/>
          <w:szCs w:val="32"/>
          <w:cs/>
        </w:rPr>
        <w:t xml:space="preserve">องค์การระหว่างประเทศเป็น </w:t>
      </w:r>
      <w:r w:rsidR="008E6B92" w:rsidRPr="007D3023">
        <w:rPr>
          <w:rFonts w:ascii="TH SarabunIT๙" w:hAnsi="TH SarabunIT๙" w:cs="TH SarabunIT๙"/>
          <w:sz w:val="32"/>
          <w:szCs w:val="32"/>
        </w:rPr>
        <w:t>“</w:t>
      </w:r>
      <w:r w:rsidR="008E6B92" w:rsidRPr="007D3023">
        <w:rPr>
          <w:rFonts w:ascii="TH SarabunIT๙" w:hAnsi="TH SarabunIT๙" w:cs="TH SarabunIT๙"/>
          <w:sz w:val="32"/>
          <w:szCs w:val="32"/>
          <w:cs/>
        </w:rPr>
        <w:t>นิติบุคคล</w:t>
      </w:r>
      <w:r w:rsidR="008E6B92" w:rsidRPr="007D3023">
        <w:rPr>
          <w:rFonts w:ascii="TH SarabunIT๙" w:hAnsi="TH SarabunIT๙" w:cs="TH SarabunIT๙"/>
          <w:sz w:val="32"/>
          <w:szCs w:val="32"/>
        </w:rPr>
        <w:t xml:space="preserve">” (Juristic person) </w:t>
      </w:r>
      <w:r w:rsidR="008E6B92" w:rsidRPr="007D3023">
        <w:rPr>
          <w:rFonts w:ascii="TH SarabunIT๙" w:hAnsi="TH SarabunIT๙" w:cs="TH SarabunIT๙"/>
          <w:sz w:val="32"/>
          <w:szCs w:val="32"/>
          <w:cs/>
        </w:rPr>
        <w:t>อันได้รับการสมมติขึ้น ดังนั้น จึงต้องมีบุคคลธรรมดา (</w:t>
      </w:r>
      <w:r w:rsidR="008E6B92" w:rsidRPr="007D3023">
        <w:rPr>
          <w:rFonts w:ascii="TH SarabunIT๙" w:hAnsi="TH SarabunIT๙" w:cs="TH SarabunIT๙"/>
          <w:sz w:val="32"/>
          <w:szCs w:val="32"/>
        </w:rPr>
        <w:t xml:space="preserve">Natural person) </w:t>
      </w:r>
      <w:r w:rsidR="008E6B92" w:rsidRPr="007D3023">
        <w:rPr>
          <w:rFonts w:ascii="TH SarabunIT๙" w:hAnsi="TH SarabunIT๙" w:cs="TH SarabunIT๙"/>
          <w:sz w:val="32"/>
          <w:szCs w:val="32"/>
          <w:cs/>
        </w:rPr>
        <w:t xml:space="preserve">มาทําหน้าที่ในการแสดงเจตนาหรือทํานิติกรรมในนามขององค์การระหว่างประเทศ โดยบุคคลธรรมดานี้เรียกว่า </w:t>
      </w:r>
      <w:r w:rsidR="008E6B92" w:rsidRPr="007D3023">
        <w:rPr>
          <w:rFonts w:ascii="TH SarabunIT๙" w:hAnsi="TH SarabunIT๙" w:cs="TH SarabunIT๙"/>
          <w:sz w:val="32"/>
          <w:szCs w:val="32"/>
        </w:rPr>
        <w:t>“</w:t>
      </w:r>
      <w:r w:rsidR="008E6B92" w:rsidRPr="007D3023">
        <w:rPr>
          <w:rFonts w:ascii="TH SarabunIT๙" w:hAnsi="TH SarabunIT๙" w:cs="TH SarabunIT๙"/>
          <w:sz w:val="32"/>
          <w:szCs w:val="32"/>
          <w:cs/>
        </w:rPr>
        <w:t>เจ้าหน้าที่ขององค์การระหว่างประเทศ</w:t>
      </w:r>
      <w:r w:rsidR="008E6B92" w:rsidRPr="007D3023">
        <w:rPr>
          <w:rFonts w:ascii="TH SarabunIT๙" w:hAnsi="TH SarabunIT๙" w:cs="TH SarabunIT๙"/>
          <w:sz w:val="32"/>
          <w:szCs w:val="32"/>
        </w:rPr>
        <w:t xml:space="preserve">” </w:t>
      </w:r>
      <w:r w:rsidR="008E6B92" w:rsidRPr="007D3023">
        <w:rPr>
          <w:rFonts w:ascii="TH SarabunIT๙" w:hAnsi="TH SarabunIT๙" w:cs="TH SarabunIT๙"/>
          <w:sz w:val="32"/>
          <w:szCs w:val="32"/>
          <w:cs/>
        </w:rPr>
        <w:t>ซึ่งทําหน้าที่ประจําในแต่ละองค์กร (</w:t>
      </w:r>
      <w:r w:rsidR="008E6B92" w:rsidRPr="007D3023">
        <w:rPr>
          <w:rFonts w:ascii="TH SarabunIT๙" w:hAnsi="TH SarabunIT๙" w:cs="TH SarabunIT๙"/>
          <w:sz w:val="32"/>
          <w:szCs w:val="32"/>
        </w:rPr>
        <w:t>organs)</w:t>
      </w:r>
      <w:r w:rsidR="008E6B92" w:rsidRPr="007D3023">
        <w:rPr>
          <w:rFonts w:ascii="TH SarabunIT๙" w:hAnsi="TH SarabunIT๙" w:cs="TH SarabunIT๙"/>
          <w:sz w:val="32"/>
          <w:szCs w:val="32"/>
          <w:cs/>
        </w:rPr>
        <w:t xml:space="preserve"> ในกฎบัตรอาเซียน หมวด ๔ ว่าด้วยองค์กรของอาเซียน (</w:t>
      </w:r>
      <w:r w:rsidR="008E6B92" w:rsidRPr="007D3023">
        <w:rPr>
          <w:rFonts w:ascii="TH SarabunIT๙" w:hAnsi="TH SarabunIT๙" w:cs="TH SarabunIT๙"/>
          <w:sz w:val="32"/>
          <w:szCs w:val="32"/>
        </w:rPr>
        <w:t xml:space="preserve">Organs) </w:t>
      </w:r>
      <w:r w:rsidR="008E6B92" w:rsidRPr="007D3023">
        <w:rPr>
          <w:rFonts w:ascii="TH SarabunIT๙" w:hAnsi="TH SarabunIT๙" w:cs="TH SarabunIT๙"/>
          <w:sz w:val="32"/>
          <w:szCs w:val="32"/>
          <w:cs/>
        </w:rPr>
        <w:t>ได้กําหนดให้อาเซียนมีองค์กรและเจ้าหน้าที่ในการดําเนินงานตามวัตถุประสงค์ของอาเซียน</w:t>
      </w:r>
    </w:p>
    <w:p w:rsidR="00FE4FC5" w:rsidRPr="007D3023" w:rsidRDefault="00BB6071" w:rsidP="00BB6071">
      <w:pPr>
        <w:spacing w:after="0"/>
        <w:jc w:val="thaiDistribute"/>
        <w:rPr>
          <w:rFonts w:ascii="TH SarabunIT๙" w:hAnsi="TH SarabunIT๙" w:cs="TH SarabunIT๙"/>
          <w:sz w:val="32"/>
          <w:szCs w:val="32"/>
          <w:u w:val="single"/>
        </w:rPr>
      </w:pPr>
      <w:r w:rsidRPr="007D3023">
        <w:rPr>
          <w:rFonts w:ascii="TH SarabunIT๙" w:hAnsi="TH SarabunIT๙" w:cs="TH SarabunIT๙"/>
          <w:sz w:val="32"/>
          <w:szCs w:val="32"/>
          <w:cs/>
        </w:rPr>
        <w:tab/>
      </w:r>
      <w:r w:rsidR="007B3282">
        <w:rPr>
          <w:rFonts w:ascii="TH SarabunIT๙" w:hAnsi="TH SarabunIT๙" w:cs="TH SarabunIT๙"/>
          <w:sz w:val="32"/>
          <w:szCs w:val="32"/>
          <w:cs/>
        </w:rPr>
        <w:tab/>
      </w:r>
      <w:r w:rsidRPr="007D3023">
        <w:rPr>
          <w:rFonts w:ascii="TH SarabunIT๙" w:hAnsi="TH SarabunIT๙" w:cs="TH SarabunIT๙"/>
          <w:sz w:val="32"/>
          <w:szCs w:val="32"/>
          <w:u w:val="single"/>
          <w:cs/>
        </w:rPr>
        <w:t>การระงับข้อพิพาททางการลงทุนระหว่างประเทศ</w:t>
      </w:r>
    </w:p>
    <w:p w:rsidR="00BB6071" w:rsidRPr="007D3023" w:rsidRDefault="00BB6071" w:rsidP="00BB6071">
      <w:pPr>
        <w:spacing w:after="0"/>
        <w:jc w:val="thaiDistribute"/>
        <w:rPr>
          <w:rFonts w:ascii="TH SarabunIT๙" w:hAnsi="TH SarabunIT๙" w:cs="TH SarabunIT๙"/>
          <w:sz w:val="32"/>
          <w:szCs w:val="32"/>
        </w:rPr>
      </w:pPr>
      <w:r w:rsidRPr="007D3023">
        <w:rPr>
          <w:rFonts w:ascii="TH SarabunIT๙" w:hAnsi="TH SarabunIT๙" w:cs="TH SarabunIT๙"/>
          <w:sz w:val="32"/>
          <w:szCs w:val="32"/>
          <w:cs/>
        </w:rPr>
        <w:tab/>
      </w:r>
      <w:r w:rsidR="007B3282">
        <w:rPr>
          <w:rFonts w:ascii="TH SarabunIT๙" w:hAnsi="TH SarabunIT๙" w:cs="TH SarabunIT๙"/>
          <w:sz w:val="32"/>
          <w:szCs w:val="32"/>
          <w:cs/>
        </w:rPr>
        <w:tab/>
      </w:r>
      <w:r w:rsidRPr="007D3023">
        <w:rPr>
          <w:rFonts w:ascii="TH SarabunIT๙" w:hAnsi="TH SarabunIT๙" w:cs="TH SarabunIT๙"/>
          <w:sz w:val="32"/>
          <w:szCs w:val="32"/>
          <w:cs/>
        </w:rPr>
        <w:t xml:space="preserve">หากพิจารณาถึงลักษณะข้อพิพาททางด้านการค้าและการลงทุนที่อาจเกิดขึ้นระหว่างประเทศสมาชิกอาเซียนภายหลังการจัดตั้ง </w:t>
      </w:r>
      <w:r w:rsidRPr="007D3023">
        <w:rPr>
          <w:rFonts w:ascii="TH SarabunIT๙" w:hAnsi="TH SarabunIT๙" w:cs="TH SarabunIT๙"/>
          <w:sz w:val="32"/>
          <w:szCs w:val="32"/>
        </w:rPr>
        <w:t xml:space="preserve">AEC </w:t>
      </w:r>
      <w:r w:rsidRPr="007D3023">
        <w:rPr>
          <w:rFonts w:ascii="TH SarabunIT๙" w:hAnsi="TH SarabunIT๙" w:cs="TH SarabunIT๙"/>
          <w:sz w:val="32"/>
          <w:szCs w:val="32"/>
          <w:cs/>
        </w:rPr>
        <w:t>นี้แล้ว จะพบว่าข้อขัดแย้งส่วนใหญ่สามารถระงับได้โดยการอนุญาโตตุลาการ (</w:t>
      </w:r>
      <w:r w:rsidRPr="007D3023">
        <w:rPr>
          <w:rFonts w:ascii="TH SarabunIT๙" w:hAnsi="TH SarabunIT๙" w:cs="TH SarabunIT๙"/>
          <w:sz w:val="32"/>
          <w:szCs w:val="32"/>
        </w:rPr>
        <w:t xml:space="preserve">Arbitration) </w:t>
      </w:r>
      <w:r w:rsidRPr="007D3023">
        <w:rPr>
          <w:rFonts w:ascii="TH SarabunIT๙" w:hAnsi="TH SarabunIT๙" w:cs="TH SarabunIT๙"/>
          <w:sz w:val="32"/>
          <w:szCs w:val="32"/>
          <w:cs/>
        </w:rPr>
        <w:t>ที่มีความสะดวกและรวดเร็วกว่าการระงับข้อพิพาททางศาล โดยเฉพาะอย่างยิ่งการอนุญาโตตุลาการทางธุรกิจระหว่างประเทศ(</w:t>
      </w:r>
      <w:r w:rsidRPr="007D3023">
        <w:rPr>
          <w:rFonts w:ascii="TH SarabunIT๙" w:hAnsi="TH SarabunIT๙" w:cs="TH SarabunIT๙"/>
          <w:sz w:val="32"/>
          <w:szCs w:val="32"/>
        </w:rPr>
        <w:t>International Business Arbitration)</w:t>
      </w:r>
      <w:r w:rsidRPr="007D3023">
        <w:rPr>
          <w:rFonts w:ascii="TH SarabunIT๙" w:hAnsi="TH SarabunIT๙" w:cs="TH SarabunIT๙"/>
          <w:sz w:val="32"/>
          <w:szCs w:val="32"/>
          <w:cs/>
        </w:rPr>
        <w:t>161 จะเข้ามามีบทบาทสำคัญในการอนุญาโตตุลาการข้อพิพาททางธุรกิจที่มีลักษณะเป็นระหว่างประเทศ อาทิเช่น คู่กรณีพิพาท มีสัญชาติแตกต่างกัน หรือกฎหมายภายในของประเทศที่มีการอนุญาโตตุลาการถือว่าเป็นระหว่างประเทศ</w:t>
      </w:r>
    </w:p>
    <w:p w:rsidR="00C07CC7" w:rsidRPr="007D3023" w:rsidRDefault="00C07CC7" w:rsidP="00C07CC7">
      <w:pPr>
        <w:spacing w:after="0"/>
        <w:jc w:val="thaiDistribute"/>
        <w:rPr>
          <w:rFonts w:ascii="TH SarabunIT๙" w:hAnsi="TH SarabunIT๙" w:cs="TH SarabunIT๙"/>
          <w:sz w:val="32"/>
          <w:szCs w:val="32"/>
        </w:rPr>
      </w:pPr>
      <w:r w:rsidRPr="007D3023">
        <w:rPr>
          <w:rFonts w:ascii="TH SarabunIT๙" w:hAnsi="TH SarabunIT๙" w:cs="TH SarabunIT๙"/>
          <w:sz w:val="32"/>
          <w:szCs w:val="32"/>
          <w:cs/>
        </w:rPr>
        <w:tab/>
      </w:r>
      <w:r w:rsidR="007B3282">
        <w:rPr>
          <w:rFonts w:ascii="TH SarabunIT๙" w:hAnsi="TH SarabunIT๙" w:cs="TH SarabunIT๙"/>
          <w:sz w:val="32"/>
          <w:szCs w:val="32"/>
          <w:cs/>
        </w:rPr>
        <w:tab/>
      </w:r>
      <w:r w:rsidRPr="007D3023">
        <w:rPr>
          <w:rFonts w:ascii="TH SarabunIT๙" w:hAnsi="TH SarabunIT๙" w:cs="TH SarabunIT๙"/>
          <w:sz w:val="32"/>
          <w:szCs w:val="32"/>
          <w:cs/>
        </w:rPr>
        <w:t>สำหรับประเทศไทย เมื่อวันที่ ๑๔ กรกฎาคม ๒๕๕๘ คณะรัฐมนตรีมีมติเห็นชอบตามที่สถาบันอนุญาโตตุลาการ (</w:t>
      </w:r>
      <w:r w:rsidRPr="007D3023">
        <w:rPr>
          <w:rFonts w:ascii="TH SarabunIT๙" w:hAnsi="TH SarabunIT๙" w:cs="TH SarabunIT๙"/>
          <w:sz w:val="32"/>
          <w:szCs w:val="32"/>
        </w:rPr>
        <w:t xml:space="preserve">THAC) </w:t>
      </w:r>
      <w:r w:rsidRPr="007D3023">
        <w:rPr>
          <w:rFonts w:ascii="TH SarabunIT๙" w:hAnsi="TH SarabunIT๙" w:cs="TH SarabunIT๙"/>
          <w:sz w:val="32"/>
          <w:szCs w:val="32"/>
          <w:cs/>
        </w:rPr>
        <w:t>และกระทรวงยุติธรรม ผลักดันเสนอให้ปรับปรุงมติคณะรัฐมนตรีเมื่อวันที่ ๒๘ กรกฎาคม ๒๕๕๒ เปิดทางให้ใช้อนุญาโตตุลาการในสัญญาระหว่างหน่วยงานของรัฐกับเอกชนได้เกือบทุกประเภท  ทั้งนี้มติคณะรัฐมนตรีเดิมกำหนดห้ามไม่ให้สัญญาทุกประเภทที่หน่วยงานของรัฐทำกับเอกชนในไทยหรือต่างประเทศ เขียนผูกมัดมอบข้อพิพาทให้อนุญาโตตุลาการเป็นผู้ชี้ขาด โดยต้องเสนอให้คณะรัฐมนตรีพิจารณาอนุมัติเป็นรายๆ ไปเท่านั้น</w:t>
      </w:r>
    </w:p>
    <w:p w:rsidR="00C07CC7" w:rsidRPr="007D3023" w:rsidRDefault="00C07CC7" w:rsidP="007B3282">
      <w:pPr>
        <w:spacing w:after="0"/>
        <w:ind w:firstLine="1440"/>
        <w:jc w:val="thaiDistribute"/>
        <w:rPr>
          <w:rFonts w:ascii="TH SarabunIT๙" w:hAnsi="TH SarabunIT๙" w:cs="TH SarabunIT๙"/>
          <w:sz w:val="32"/>
          <w:szCs w:val="32"/>
          <w:cs/>
        </w:rPr>
      </w:pPr>
      <w:r w:rsidRPr="007D3023">
        <w:rPr>
          <w:rFonts w:ascii="TH SarabunIT๙" w:hAnsi="TH SarabunIT๙" w:cs="TH SarabunIT๙"/>
          <w:sz w:val="32"/>
          <w:szCs w:val="32"/>
          <w:cs/>
        </w:rPr>
        <w:t>อย่างไรก็ตาม เพื่อส่งเสริมภาพลักษณ์ของประเทศ  สร้างความเชื่อมั่นแก่นักลงทุน รวมถึงเป็นการทำตามพันธกรณีที่ไทยต้องปฏิบัติตามอนุสัญญาหรือความตกลงต่างๆ  คณะรัฐมนตรีจึงเห็นชอบกับข้อเสนอของสถาบันอนุญาโตตุลาการ (</w:t>
      </w:r>
      <w:r w:rsidRPr="007D3023">
        <w:rPr>
          <w:rFonts w:ascii="TH SarabunIT๙" w:hAnsi="TH SarabunIT๙" w:cs="TH SarabunIT๙"/>
          <w:sz w:val="32"/>
          <w:szCs w:val="32"/>
        </w:rPr>
        <w:t xml:space="preserve">THAC) </w:t>
      </w:r>
      <w:r w:rsidRPr="007D3023">
        <w:rPr>
          <w:rFonts w:ascii="TH SarabunIT๙" w:hAnsi="TH SarabunIT๙" w:cs="TH SarabunIT๙"/>
          <w:sz w:val="32"/>
          <w:szCs w:val="32"/>
          <w:cs/>
        </w:rPr>
        <w:t>และกระทรวงยุติธรรมที่ให้คณะรัฐมนตรีต้องอนุมัติเฉพาะการใช้อนุญาโตตุลาการในสัญญาที่ต้องดำเนินการตามพระราชบัญญัติการให้เอกชนร่วมลงทุนในกิจการของรัฐ พ.ศ. ๒๕๕๖  และ สัญญาสัมปทานที่หน่วยงานของรัฐเป็นผู้ให้สัมปทาน</w:t>
      </w:r>
    </w:p>
    <w:sectPr w:rsidR="00C07CC7" w:rsidRPr="007D3023" w:rsidSect="007D3023">
      <w:headerReference w:type="default" r:id="rId6"/>
      <w:pgSz w:w="11906" w:h="16838"/>
      <w:pgMar w:top="1440" w:right="1440" w:bottom="1276" w:left="1440" w:header="708" w:footer="708" w:gutter="0"/>
      <w:pgNumType w:fmt="thaiNumb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873" w:rsidRDefault="00AE2873" w:rsidP="00EF5632">
      <w:pPr>
        <w:spacing w:after="0" w:line="240" w:lineRule="auto"/>
      </w:pPr>
      <w:r>
        <w:separator/>
      </w:r>
    </w:p>
  </w:endnote>
  <w:endnote w:type="continuationSeparator" w:id="0">
    <w:p w:rsidR="00AE2873" w:rsidRDefault="00AE2873" w:rsidP="00EF5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43" w:usb2="00000009" w:usb3="00000000" w:csb0="000001FF" w:csb1="00000000"/>
  </w:font>
  <w:font w:name="Leelawadee">
    <w:panose1 w:val="020B0502040204020203"/>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H SarabunIT๙">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873" w:rsidRDefault="00AE2873" w:rsidP="00EF5632">
      <w:pPr>
        <w:spacing w:after="0" w:line="240" w:lineRule="auto"/>
      </w:pPr>
      <w:r>
        <w:separator/>
      </w:r>
    </w:p>
  </w:footnote>
  <w:footnote w:type="continuationSeparator" w:id="0">
    <w:p w:rsidR="00AE2873" w:rsidRDefault="00AE2873" w:rsidP="00EF56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1494495"/>
      <w:docPartObj>
        <w:docPartGallery w:val="Page Numbers (Top of Page)"/>
        <w:docPartUnique/>
      </w:docPartObj>
    </w:sdtPr>
    <w:sdtEndPr/>
    <w:sdtContent>
      <w:p w:rsidR="00EF5632" w:rsidRDefault="00EF5632">
        <w:pPr>
          <w:pStyle w:val="a3"/>
          <w:jc w:val="center"/>
        </w:pPr>
        <w:r>
          <w:fldChar w:fldCharType="begin"/>
        </w:r>
        <w:r>
          <w:instrText>PAGE   \* MERGEFORMAT</w:instrText>
        </w:r>
        <w:r>
          <w:fldChar w:fldCharType="separate"/>
        </w:r>
        <w:r w:rsidR="00FD7237" w:rsidRPr="00FD7237">
          <w:rPr>
            <w:noProof/>
            <w:cs/>
            <w:lang w:val="th-TH"/>
          </w:rPr>
          <w:t>๙</w:t>
        </w:r>
        <w:r>
          <w:fldChar w:fldCharType="end"/>
        </w:r>
      </w:p>
    </w:sdtContent>
  </w:sdt>
  <w:p w:rsidR="00EF5632" w:rsidRDefault="00EF563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882"/>
    <w:rsid w:val="00004DDE"/>
    <w:rsid w:val="00046029"/>
    <w:rsid w:val="00052D1D"/>
    <w:rsid w:val="00066768"/>
    <w:rsid w:val="000A4A3F"/>
    <w:rsid w:val="000F4157"/>
    <w:rsid w:val="000F7B67"/>
    <w:rsid w:val="0011710F"/>
    <w:rsid w:val="001172BF"/>
    <w:rsid w:val="001363C8"/>
    <w:rsid w:val="001E70AD"/>
    <w:rsid w:val="00224FB5"/>
    <w:rsid w:val="0029402B"/>
    <w:rsid w:val="002A3E00"/>
    <w:rsid w:val="002F3514"/>
    <w:rsid w:val="00390585"/>
    <w:rsid w:val="003F491B"/>
    <w:rsid w:val="004400DB"/>
    <w:rsid w:val="004C6246"/>
    <w:rsid w:val="004F685A"/>
    <w:rsid w:val="00537FDA"/>
    <w:rsid w:val="005C6445"/>
    <w:rsid w:val="005E037B"/>
    <w:rsid w:val="005E2E95"/>
    <w:rsid w:val="006C46ED"/>
    <w:rsid w:val="006E4E16"/>
    <w:rsid w:val="006E6966"/>
    <w:rsid w:val="007058B7"/>
    <w:rsid w:val="00723423"/>
    <w:rsid w:val="007446F3"/>
    <w:rsid w:val="007736D6"/>
    <w:rsid w:val="007B3282"/>
    <w:rsid w:val="007D1C18"/>
    <w:rsid w:val="007D3023"/>
    <w:rsid w:val="008050A7"/>
    <w:rsid w:val="00847944"/>
    <w:rsid w:val="008715F6"/>
    <w:rsid w:val="00895EEF"/>
    <w:rsid w:val="008E6B92"/>
    <w:rsid w:val="009618E5"/>
    <w:rsid w:val="0098048D"/>
    <w:rsid w:val="00985677"/>
    <w:rsid w:val="009E02A1"/>
    <w:rsid w:val="00A22816"/>
    <w:rsid w:val="00A3668F"/>
    <w:rsid w:val="00A63476"/>
    <w:rsid w:val="00AB6D56"/>
    <w:rsid w:val="00AD653C"/>
    <w:rsid w:val="00AE2873"/>
    <w:rsid w:val="00AF318D"/>
    <w:rsid w:val="00BB6071"/>
    <w:rsid w:val="00C07CC7"/>
    <w:rsid w:val="00C752A2"/>
    <w:rsid w:val="00D8057F"/>
    <w:rsid w:val="00E20767"/>
    <w:rsid w:val="00E72B9F"/>
    <w:rsid w:val="00E81BF9"/>
    <w:rsid w:val="00E82BEB"/>
    <w:rsid w:val="00EF5632"/>
    <w:rsid w:val="00F15F2D"/>
    <w:rsid w:val="00F24882"/>
    <w:rsid w:val="00F63452"/>
    <w:rsid w:val="00FD7237"/>
    <w:rsid w:val="00FE4FC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C863BB-E891-446D-A98F-8105CED85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5632"/>
    <w:pPr>
      <w:tabs>
        <w:tab w:val="center" w:pos="4513"/>
        <w:tab w:val="right" w:pos="9026"/>
      </w:tabs>
      <w:spacing w:after="0" w:line="240" w:lineRule="auto"/>
    </w:pPr>
  </w:style>
  <w:style w:type="character" w:customStyle="1" w:styleId="a4">
    <w:name w:val="หัวกระดาษ อักขระ"/>
    <w:basedOn w:val="a0"/>
    <w:link w:val="a3"/>
    <w:uiPriority w:val="99"/>
    <w:rsid w:val="00EF5632"/>
  </w:style>
  <w:style w:type="paragraph" w:styleId="a5">
    <w:name w:val="footer"/>
    <w:basedOn w:val="a"/>
    <w:link w:val="a6"/>
    <w:uiPriority w:val="99"/>
    <w:unhideWhenUsed/>
    <w:rsid w:val="00EF5632"/>
    <w:pPr>
      <w:tabs>
        <w:tab w:val="center" w:pos="4513"/>
        <w:tab w:val="right" w:pos="9026"/>
      </w:tabs>
      <w:spacing w:after="0" w:line="240" w:lineRule="auto"/>
    </w:pPr>
  </w:style>
  <w:style w:type="character" w:customStyle="1" w:styleId="a6">
    <w:name w:val="ท้ายกระดาษ อักขระ"/>
    <w:basedOn w:val="a0"/>
    <w:link w:val="a5"/>
    <w:uiPriority w:val="99"/>
    <w:rsid w:val="00EF5632"/>
  </w:style>
  <w:style w:type="paragraph" w:styleId="a7">
    <w:name w:val="Balloon Text"/>
    <w:basedOn w:val="a"/>
    <w:link w:val="a8"/>
    <w:uiPriority w:val="99"/>
    <w:semiHidden/>
    <w:unhideWhenUsed/>
    <w:rsid w:val="00F15F2D"/>
    <w:pPr>
      <w:spacing w:after="0" w:line="240" w:lineRule="auto"/>
    </w:pPr>
    <w:rPr>
      <w:rFonts w:ascii="Leelawadee" w:hAnsi="Leelawadee" w:cs="Angsana New"/>
      <w:sz w:val="18"/>
      <w:szCs w:val="22"/>
    </w:rPr>
  </w:style>
  <w:style w:type="character" w:customStyle="1" w:styleId="a8">
    <w:name w:val="ข้อความบอลลูน อักขระ"/>
    <w:basedOn w:val="a0"/>
    <w:link w:val="a7"/>
    <w:uiPriority w:val="99"/>
    <w:semiHidden/>
    <w:rsid w:val="00F15F2D"/>
    <w:rPr>
      <w:rFonts w:ascii="Leelawadee" w:hAnsi="Leelawadee"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908545">
      <w:bodyDiv w:val="1"/>
      <w:marLeft w:val="0"/>
      <w:marRight w:val="0"/>
      <w:marTop w:val="0"/>
      <w:marBottom w:val="0"/>
      <w:divBdr>
        <w:top w:val="none" w:sz="0" w:space="0" w:color="auto"/>
        <w:left w:val="none" w:sz="0" w:space="0" w:color="auto"/>
        <w:bottom w:val="none" w:sz="0" w:space="0" w:color="auto"/>
        <w:right w:val="none" w:sz="0" w:space="0" w:color="auto"/>
      </w:divBdr>
    </w:div>
    <w:div w:id="681275473">
      <w:bodyDiv w:val="1"/>
      <w:marLeft w:val="0"/>
      <w:marRight w:val="0"/>
      <w:marTop w:val="0"/>
      <w:marBottom w:val="0"/>
      <w:divBdr>
        <w:top w:val="none" w:sz="0" w:space="0" w:color="auto"/>
        <w:left w:val="none" w:sz="0" w:space="0" w:color="auto"/>
        <w:bottom w:val="none" w:sz="0" w:space="0" w:color="auto"/>
        <w:right w:val="none" w:sz="0" w:space="0" w:color="auto"/>
      </w:divBdr>
      <w:divsChild>
        <w:div w:id="603225371">
          <w:marLeft w:val="0"/>
          <w:marRight w:val="0"/>
          <w:marTop w:val="0"/>
          <w:marBottom w:val="0"/>
          <w:divBdr>
            <w:top w:val="none" w:sz="0" w:space="0" w:color="auto"/>
            <w:left w:val="none" w:sz="0" w:space="0" w:color="auto"/>
            <w:bottom w:val="none" w:sz="0" w:space="0" w:color="auto"/>
            <w:right w:val="none" w:sz="0" w:space="0" w:color="auto"/>
          </w:divBdr>
        </w:div>
        <w:div w:id="559175105">
          <w:marLeft w:val="0"/>
          <w:marRight w:val="0"/>
          <w:marTop w:val="0"/>
          <w:marBottom w:val="0"/>
          <w:divBdr>
            <w:top w:val="none" w:sz="0" w:space="0" w:color="auto"/>
            <w:left w:val="none" w:sz="0" w:space="0" w:color="auto"/>
            <w:bottom w:val="none" w:sz="0" w:space="0" w:color="auto"/>
            <w:right w:val="none" w:sz="0" w:space="0" w:color="auto"/>
          </w:divBdr>
        </w:div>
        <w:div w:id="1553881289">
          <w:marLeft w:val="0"/>
          <w:marRight w:val="0"/>
          <w:marTop w:val="0"/>
          <w:marBottom w:val="0"/>
          <w:divBdr>
            <w:top w:val="none" w:sz="0" w:space="0" w:color="auto"/>
            <w:left w:val="none" w:sz="0" w:space="0" w:color="auto"/>
            <w:bottom w:val="none" w:sz="0" w:space="0" w:color="auto"/>
            <w:right w:val="none" w:sz="0" w:space="0" w:color="auto"/>
          </w:divBdr>
        </w:div>
        <w:div w:id="1255241449">
          <w:marLeft w:val="0"/>
          <w:marRight w:val="0"/>
          <w:marTop w:val="0"/>
          <w:marBottom w:val="0"/>
          <w:divBdr>
            <w:top w:val="none" w:sz="0" w:space="0" w:color="auto"/>
            <w:left w:val="none" w:sz="0" w:space="0" w:color="auto"/>
            <w:bottom w:val="none" w:sz="0" w:space="0" w:color="auto"/>
            <w:right w:val="none" w:sz="0" w:space="0" w:color="auto"/>
          </w:divBdr>
        </w:div>
        <w:div w:id="1679577330">
          <w:marLeft w:val="0"/>
          <w:marRight w:val="0"/>
          <w:marTop w:val="0"/>
          <w:marBottom w:val="0"/>
          <w:divBdr>
            <w:top w:val="none" w:sz="0" w:space="0" w:color="auto"/>
            <w:left w:val="none" w:sz="0" w:space="0" w:color="auto"/>
            <w:bottom w:val="none" w:sz="0" w:space="0" w:color="auto"/>
            <w:right w:val="none" w:sz="0" w:space="0" w:color="auto"/>
          </w:divBdr>
        </w:div>
        <w:div w:id="1627279029">
          <w:marLeft w:val="0"/>
          <w:marRight w:val="0"/>
          <w:marTop w:val="0"/>
          <w:marBottom w:val="0"/>
          <w:divBdr>
            <w:top w:val="none" w:sz="0" w:space="0" w:color="auto"/>
            <w:left w:val="none" w:sz="0" w:space="0" w:color="auto"/>
            <w:bottom w:val="none" w:sz="0" w:space="0" w:color="auto"/>
            <w:right w:val="none" w:sz="0" w:space="0" w:color="auto"/>
          </w:divBdr>
        </w:div>
        <w:div w:id="340818497">
          <w:marLeft w:val="0"/>
          <w:marRight w:val="0"/>
          <w:marTop w:val="0"/>
          <w:marBottom w:val="0"/>
          <w:divBdr>
            <w:top w:val="none" w:sz="0" w:space="0" w:color="auto"/>
            <w:left w:val="none" w:sz="0" w:space="0" w:color="auto"/>
            <w:bottom w:val="none" w:sz="0" w:space="0" w:color="auto"/>
            <w:right w:val="none" w:sz="0" w:space="0" w:color="auto"/>
          </w:divBdr>
        </w:div>
        <w:div w:id="1158499002">
          <w:marLeft w:val="0"/>
          <w:marRight w:val="0"/>
          <w:marTop w:val="0"/>
          <w:marBottom w:val="0"/>
          <w:divBdr>
            <w:top w:val="none" w:sz="0" w:space="0" w:color="auto"/>
            <w:left w:val="none" w:sz="0" w:space="0" w:color="auto"/>
            <w:bottom w:val="none" w:sz="0" w:space="0" w:color="auto"/>
            <w:right w:val="none" w:sz="0" w:space="0" w:color="auto"/>
          </w:divBdr>
        </w:div>
        <w:div w:id="1336765596">
          <w:marLeft w:val="0"/>
          <w:marRight w:val="0"/>
          <w:marTop w:val="0"/>
          <w:marBottom w:val="0"/>
          <w:divBdr>
            <w:top w:val="none" w:sz="0" w:space="0" w:color="auto"/>
            <w:left w:val="none" w:sz="0" w:space="0" w:color="auto"/>
            <w:bottom w:val="none" w:sz="0" w:space="0" w:color="auto"/>
            <w:right w:val="none" w:sz="0" w:space="0" w:color="auto"/>
          </w:divBdr>
        </w:div>
        <w:div w:id="902594246">
          <w:marLeft w:val="0"/>
          <w:marRight w:val="0"/>
          <w:marTop w:val="0"/>
          <w:marBottom w:val="0"/>
          <w:divBdr>
            <w:top w:val="none" w:sz="0" w:space="0" w:color="auto"/>
            <w:left w:val="none" w:sz="0" w:space="0" w:color="auto"/>
            <w:bottom w:val="none" w:sz="0" w:space="0" w:color="auto"/>
            <w:right w:val="none" w:sz="0" w:space="0" w:color="auto"/>
          </w:divBdr>
        </w:div>
        <w:div w:id="318264897">
          <w:marLeft w:val="0"/>
          <w:marRight w:val="0"/>
          <w:marTop w:val="0"/>
          <w:marBottom w:val="0"/>
          <w:divBdr>
            <w:top w:val="none" w:sz="0" w:space="0" w:color="auto"/>
            <w:left w:val="none" w:sz="0" w:space="0" w:color="auto"/>
            <w:bottom w:val="none" w:sz="0" w:space="0" w:color="auto"/>
            <w:right w:val="none" w:sz="0" w:space="0" w:color="auto"/>
          </w:divBdr>
        </w:div>
      </w:divsChild>
    </w:div>
    <w:div w:id="1110663528">
      <w:bodyDiv w:val="1"/>
      <w:marLeft w:val="0"/>
      <w:marRight w:val="0"/>
      <w:marTop w:val="0"/>
      <w:marBottom w:val="0"/>
      <w:divBdr>
        <w:top w:val="none" w:sz="0" w:space="0" w:color="auto"/>
        <w:left w:val="none" w:sz="0" w:space="0" w:color="auto"/>
        <w:bottom w:val="none" w:sz="0" w:space="0" w:color="auto"/>
        <w:right w:val="none" w:sz="0" w:space="0" w:color="auto"/>
      </w:divBdr>
    </w:div>
    <w:div w:id="1291402076">
      <w:bodyDiv w:val="1"/>
      <w:marLeft w:val="0"/>
      <w:marRight w:val="0"/>
      <w:marTop w:val="0"/>
      <w:marBottom w:val="0"/>
      <w:divBdr>
        <w:top w:val="none" w:sz="0" w:space="0" w:color="auto"/>
        <w:left w:val="none" w:sz="0" w:space="0" w:color="auto"/>
        <w:bottom w:val="none" w:sz="0" w:space="0" w:color="auto"/>
        <w:right w:val="none" w:sz="0" w:space="0" w:color="auto"/>
      </w:divBdr>
      <w:divsChild>
        <w:div w:id="1011417974">
          <w:marLeft w:val="432"/>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3287</Words>
  <Characters>18739</Characters>
  <Application>Microsoft Office Word</Application>
  <DocSecurity>0</DocSecurity>
  <Lines>156</Lines>
  <Paragraphs>43</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2016-03-16T04:17:00Z</cp:lastPrinted>
  <dcterms:created xsi:type="dcterms:W3CDTF">2016-03-22T06:48:00Z</dcterms:created>
  <dcterms:modified xsi:type="dcterms:W3CDTF">2016-03-28T07:04:00Z</dcterms:modified>
</cp:coreProperties>
</file>