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51B7" w14:textId="6573ED63" w:rsidR="0085297A" w:rsidRPr="0085297A" w:rsidRDefault="0085297A" w:rsidP="0085297A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85297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สภาฯ เห็นชอบ กฎหมายคุ้มครองแรงงาน เพิ่มสิทธิ “ลาคลอด” เป็น 120 วัน</w:t>
      </w:r>
    </w:p>
    <w:p w14:paraId="2429365E" w14:textId="6E808C13" w:rsidR="0085297A" w:rsidRPr="0085297A" w:rsidRDefault="0085297A" w:rsidP="0085297A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85297A">
        <w:rPr>
          <w:rStyle w:val="ae"/>
          <w:rFonts w:ascii="TH Sarabun New" w:hAnsi="TH Sarabun New" w:cs="TH Sarabun New"/>
          <w:b w:val="0"/>
          <w:bCs w:val="0"/>
          <w:color w:val="000000" w:themeColor="text1"/>
          <w:sz w:val="32"/>
          <w:szCs w:val="32"/>
          <w:shd w:val="clear" w:color="auto" w:fill="FEFEFE"/>
          <w:cs/>
        </w:rPr>
        <w:t xml:space="preserve">สภาฯไฟเขียวกฎหมายคุ้มครองแรงงาน ดันสิทธิ "ลาคลอด" เป็น </w:t>
      </w:r>
      <w:r w:rsidRPr="0085297A">
        <w:rPr>
          <w:rStyle w:val="ae"/>
          <w:rFonts w:ascii="TH Sarabun New" w:hAnsi="TH Sarabun New" w:cs="TH Sarabun New"/>
          <w:b w:val="0"/>
          <w:bCs w:val="0"/>
          <w:color w:val="000000" w:themeColor="text1"/>
          <w:sz w:val="32"/>
          <w:szCs w:val="32"/>
          <w:shd w:val="clear" w:color="auto" w:fill="FEFEFE"/>
        </w:rPr>
        <w:t xml:space="preserve">120 </w:t>
      </w:r>
      <w:r w:rsidRPr="0085297A">
        <w:rPr>
          <w:rStyle w:val="ae"/>
          <w:rFonts w:ascii="TH Sarabun New" w:hAnsi="TH Sarabun New" w:cs="TH Sarabun New"/>
          <w:b w:val="0"/>
          <w:bCs w:val="0"/>
          <w:color w:val="000000" w:themeColor="text1"/>
          <w:sz w:val="32"/>
          <w:szCs w:val="32"/>
          <w:shd w:val="clear" w:color="auto" w:fill="FEFEFE"/>
          <w:cs/>
        </w:rPr>
        <w:t xml:space="preserve">วัน สามีลาช่วยเลี้ยงลูกได้สูงสุด </w:t>
      </w:r>
      <w:r w:rsidRPr="0085297A">
        <w:rPr>
          <w:rStyle w:val="ae"/>
          <w:rFonts w:ascii="TH Sarabun New" w:hAnsi="TH Sarabun New" w:cs="TH Sarabun New"/>
          <w:b w:val="0"/>
          <w:bCs w:val="0"/>
          <w:color w:val="000000" w:themeColor="text1"/>
          <w:sz w:val="32"/>
          <w:szCs w:val="32"/>
          <w:shd w:val="clear" w:color="auto" w:fill="FEFEFE"/>
        </w:rPr>
        <w:t xml:space="preserve">15 </w:t>
      </w:r>
      <w:r w:rsidRPr="0085297A">
        <w:rPr>
          <w:rStyle w:val="ae"/>
          <w:rFonts w:ascii="TH Sarabun New" w:hAnsi="TH Sarabun New" w:cs="TH Sarabun New"/>
          <w:b w:val="0"/>
          <w:bCs w:val="0"/>
          <w:color w:val="000000" w:themeColor="text1"/>
          <w:sz w:val="32"/>
          <w:szCs w:val="32"/>
          <w:shd w:val="clear" w:color="auto" w:fill="FEFEFE"/>
          <w:cs/>
        </w:rPr>
        <w:t>วัน</w:t>
      </w:r>
    </w:p>
    <w:p w14:paraId="603E8BD6" w14:textId="77777777" w:rsidR="0085297A" w:rsidRDefault="0085297A" w:rsidP="0085297A">
      <w:pPr>
        <w:pStyle w:val="af"/>
        <w:shd w:val="clear" w:color="auto" w:fill="FEFEFE"/>
        <w:spacing w:before="0" w:beforeAutospacing="0" w:after="0" w:afterAutospacing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297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เมื่อวันที่ 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16 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ก.ค.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2568 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ที่ผ่านมา สภาผู้แทนราษฎร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</w:rPr>
        <w:t> 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เปิดการประชุม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</w:rPr>
        <w:t> 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ครั้งที่ 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 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สมัยสามัญ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</w:rPr>
        <w:t> 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โดยมีนายพิเชษฐ์ เชื้อเมืองพาน รองประธานสภาฯ คนที่หนึ่ง ทำหน้าที่เป็นประธานการประชุม เพื่อพิจารณาร่างพระราชบัญญัติคุ้มครองแรงงาน (ฉบับที่ ..) พ.ศ. …. ในวาระ 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 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ซึ่งคณะกรรมาธิการวิสามัญนำกลับไปปรับปรุงมา จากการพิจารณาในสมัยประชุมก่อนหน้านี้</w:t>
      </w:r>
    </w:p>
    <w:p w14:paraId="65450CF2" w14:textId="77777777" w:rsidR="0085297A" w:rsidRDefault="0085297A" w:rsidP="0085297A">
      <w:pPr>
        <w:pStyle w:val="af"/>
        <w:shd w:val="clear" w:color="auto" w:fill="FEFEFE"/>
        <w:spacing w:before="0" w:beforeAutospacing="0" w:after="0" w:afterAutospacing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C22D4BE" w14:textId="6FDF2FED" w:rsidR="0085297A" w:rsidRDefault="0085297A" w:rsidP="0085297A">
      <w:pPr>
        <w:pStyle w:val="af"/>
        <w:shd w:val="clear" w:color="auto" w:fill="FEFEFE"/>
        <w:spacing w:before="0" w:beforeAutospacing="0" w:after="0" w:afterAutospacing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297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หลังจากที่ประชุมได้พิจารณารายมาตราครบถ้วน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</w:rPr>
        <w:t> 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ที่ประชุมมีมติในวาระ 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 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เห็นชอบกับร่างพระราชบัญญัติดังกล่าว ด้วยคะแนนเสียงเห็นด้วย 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416 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เสียง ไม่มีผู้ใดลงคะแนนไม่เห็นด้วย งดออกเสียง 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 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เสียง และไม่ลงคะแนน 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 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เสียง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</w:rPr>
        <w:t> 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ถือว่าที่ประชุมเห็นชอบกับร่าง พ.ร.บ.ดังกล่าว และจะส่งให้วุฒิสภาพิจารณาในขั้นตอนถัดไป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</w:rPr>
        <w:t> 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ก่อนประกาศบังคับใช้เป็นกฎหมายต่อไปในอนาคต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</w:rPr>
        <w:t> </w:t>
      </w:r>
    </w:p>
    <w:p w14:paraId="386FE6A1" w14:textId="77777777" w:rsidR="0085297A" w:rsidRPr="0085297A" w:rsidRDefault="0085297A" w:rsidP="0085297A">
      <w:pPr>
        <w:pStyle w:val="af"/>
        <w:shd w:val="clear" w:color="auto" w:fill="FEFEFE"/>
        <w:spacing w:before="0" w:beforeAutospacing="0" w:after="0" w:afterAutospacing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F48396A" w14:textId="77777777" w:rsidR="0085297A" w:rsidRDefault="0085297A" w:rsidP="0085297A">
      <w:pPr>
        <w:pStyle w:val="af"/>
        <w:shd w:val="clear" w:color="auto" w:fill="FEFEFE"/>
        <w:spacing w:before="0" w:beforeAutospacing="0" w:after="0" w:afterAutospacing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297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ร่างกฎหมายฉบับนี้มีสาระสำคัญ คือการเพิ่มสิทธิประโยชน์ให้แก่ลูกจ้าง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</w:rPr>
        <w:t> 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โดยให้ลูกจ้างหญิงมีสิทธิลาเพื่อคลอดบุตร ขยายจากเดิม 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98 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วัน เป็น 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120 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วัน และให้นายจ้างจ่ายค่าจ้างในวันลาเพื่อคลอดบุตร 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60 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วัน และให้ลูกจ้างหญิงสามารถลาต่อเนื่องเพื่อเลี้ยงดูบุตรได้อีก 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15 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วัน ในกรณีที่บุตรมีภาวะเจ็บป่วยที่เสี่ยงต่อการเกิดโรคแทรกซ้อน มีความผิดปกติ หรือมีภาวะความพิการ โดยให้นายจ้างจ่ายค่าจ้างในวันลา 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</w:rPr>
        <w:t>50 %</w:t>
      </w:r>
    </w:p>
    <w:p w14:paraId="7AACD76D" w14:textId="77777777" w:rsidR="0085297A" w:rsidRPr="0085297A" w:rsidRDefault="0085297A" w:rsidP="0085297A">
      <w:pPr>
        <w:pStyle w:val="af"/>
        <w:shd w:val="clear" w:color="auto" w:fill="FEFEFE"/>
        <w:spacing w:before="0" w:beforeAutospacing="0" w:after="0" w:afterAutospacing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0CF80C9" w14:textId="77777777" w:rsidR="0085297A" w:rsidRDefault="0085297A" w:rsidP="0085297A">
      <w:pPr>
        <w:pStyle w:val="af"/>
        <w:shd w:val="clear" w:color="auto" w:fill="FEFEFE"/>
        <w:spacing w:before="0" w:beforeAutospacing="0" w:after="0" w:afterAutospacing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297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นอกจากนั้นยังให้ลูกจ้างสามารถลาเพื่อช่วยเหลือคู่สมรสที่คลอดบุตร ได้เป็นระยะเวลา 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15 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วัน โดยใช้สิทธิก่อนหรือในวันที่ลาภายใน 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90 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วันนับแต่วันที่คลอดบุตร โดยให้นายจ้างจ่ายค่าจ้างแก่ลูกจ้างที่ลาเพื่อช่วยเหลือคู่สมรสที่คลอดบุตร 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100 % </w:t>
      </w:r>
      <w:r w:rsidRPr="0085297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ตลอดระยะเวลาที่ลา</w:t>
      </w:r>
    </w:p>
    <w:p w14:paraId="24E6F9F6" w14:textId="77777777" w:rsidR="0085297A" w:rsidRPr="0085297A" w:rsidRDefault="0085297A" w:rsidP="0085297A">
      <w:pPr>
        <w:pStyle w:val="af"/>
        <w:shd w:val="clear" w:color="auto" w:fill="FEFEFE"/>
        <w:spacing w:before="0" w:beforeAutospacing="0" w:after="0" w:afterAutospacing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513E0BA" w14:textId="77777777" w:rsidR="0085297A" w:rsidRDefault="0085297A" w:rsidP="0085297A">
      <w:pPr>
        <w:shd w:val="clear" w:color="auto" w:fill="FEFEFE"/>
        <w:spacing w:after="0" w:line="240" w:lineRule="auto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85297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นายพงศ์กวิน จึงรุ่งเรืองกิจ</w:t>
      </w:r>
      <w:r w:rsidRPr="0085297A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 </w:t>
      </w:r>
      <w:r w:rsidRPr="0085297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รัฐมนตรีว่าการกระทรวงแรงงาน</w:t>
      </w:r>
      <w:r w:rsidRPr="0085297A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 </w:t>
      </w:r>
      <w:r w:rsidRPr="0085297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ย้ำจุดยืนในการขับเคลื่อนนโยบายคุ้มครองแรงงานอย่างเท่าเทียม พร้อมเดินหน้าสร้างโอกาสให้แรงงานไทยอย่างเต็มกำลัง</w:t>
      </w:r>
      <w:r w:rsidRPr="0085297A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 </w:t>
      </w:r>
      <w:r w:rsidRPr="0085297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หนึ่งในภารกิจคือการผลักดันกฎหมายแรงงานใหม่ให้ครอบคลุมแรงงานนอกระบบกว่า </w:t>
      </w:r>
      <w:r w:rsidRPr="0085297A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21 </w:t>
      </w:r>
      <w:r w:rsidRPr="0085297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ล้านคน</w:t>
      </w:r>
      <w:r w:rsidRPr="0085297A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 </w:t>
      </w:r>
      <w:r w:rsidRPr="0085297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เพื่อตอบโจทย์โลกการทำงานยุคใหม่ที่มีรูปแบบหลากหลาย โดยจะเร่งนำเข้าสู่กระบวนการนิติบัญญัติให้เร็วที่สุด</w:t>
      </w:r>
    </w:p>
    <w:p w14:paraId="233AA1E7" w14:textId="77777777" w:rsidR="0085297A" w:rsidRPr="0085297A" w:rsidRDefault="0085297A" w:rsidP="0085297A">
      <w:pPr>
        <w:shd w:val="clear" w:color="auto" w:fill="FEFEFE"/>
        <w:spacing w:after="0" w:line="240" w:lineRule="auto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</w:p>
    <w:p w14:paraId="26A10D93" w14:textId="77777777" w:rsidR="0085297A" w:rsidRPr="0085297A" w:rsidRDefault="0085297A" w:rsidP="0085297A">
      <w:pPr>
        <w:shd w:val="clear" w:color="auto" w:fill="FEFEFE"/>
        <w:spacing w:after="0" w:line="240" w:lineRule="auto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85297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นอกจากนี้ กระทรวงแรงงานยังเดินหน้าศึกษารูปแบบการทำงานใหม่</w:t>
      </w:r>
      <w:r w:rsidRPr="0085297A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 </w:t>
      </w:r>
      <w:r w:rsidRPr="0085297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เพื่อพัฒนากฎหมายและระบบประกันสังคมให้ทันสมัยมากยิ่งขึ้น เพื่อพัฒนากฎหมายและระบบประกันสังคมให้ทันสมัยมากยิ่งขึ้น</w:t>
      </w:r>
      <w:r w:rsidRPr="0085297A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 </w:t>
      </w:r>
      <w:r w:rsidRPr="0085297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สิทธิเรื่องการลาคลอด เป็นสิ่งสำคัญที่หลายฝ่ายต่างเรียกร้อง</w:t>
      </w:r>
      <w:r w:rsidRPr="0085297A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 </w:t>
      </w:r>
      <w:r w:rsidRPr="0085297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ก็เป็นอีกหนึ่งภารกิจที่กระทรวงจะเร่งผลักดัน เพื่อยกระดับคุณภาพชีวิตแรงงาน</w:t>
      </w:r>
      <w:r w:rsidRPr="0085297A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 </w:t>
      </w:r>
      <w:r w:rsidRPr="0085297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และให้กระทรวงแรงงานเป็นโอกาสของแรงงานไทย</w:t>
      </w:r>
      <w:r w:rsidRPr="0085297A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  </w:t>
      </w:r>
    </w:p>
    <w:p w14:paraId="0B927741" w14:textId="77777777" w:rsidR="0085297A" w:rsidRPr="0085297A" w:rsidRDefault="0085297A" w:rsidP="0085297A">
      <w:pPr>
        <w:shd w:val="clear" w:color="auto" w:fill="FEFEFE"/>
        <w:spacing w:after="0" w:line="240" w:lineRule="auto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85297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lastRenderedPageBreak/>
        <w:t xml:space="preserve">สุดท้าย สถานะของร่างกฎหมายนี้ผ่านมติสภาผู้แทนราษฎรในวาระที่ </w:t>
      </w:r>
      <w:r w:rsidRPr="0085297A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3 </w:t>
      </w:r>
      <w:r w:rsidRPr="0085297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เมื่อวันที่ </w:t>
      </w:r>
      <w:r w:rsidRPr="0085297A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16 </w:t>
      </w:r>
      <w:r w:rsidRPr="0085297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กรกฎาคม </w:t>
      </w:r>
      <w:r w:rsidRPr="0085297A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2568 </w:t>
      </w:r>
      <w:r w:rsidRPr="0085297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และถูกส่งต่อไปยังวุฒิสภา (ส.ว.) เพื่อพิจารณาต่อไป</w:t>
      </w:r>
      <w:r w:rsidRPr="0085297A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 </w:t>
      </w:r>
      <w:r w:rsidRPr="0085297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ร่าง พ.ร.บ.ฉบับใหม่นี้ ถือเป็นอีกก้าวสำคัญของการพัฒนาแรงงานไทย โดยเฉพาะด้านสิทธิและสวัสดิการของแรงงานหญิงและครอบครัว</w:t>
      </w:r>
    </w:p>
    <w:p w14:paraId="780AF640" w14:textId="77777777" w:rsidR="0085297A" w:rsidRDefault="0085297A" w:rsidP="0085297A">
      <w:pPr>
        <w:spacing w:after="0" w:line="240" w:lineRule="auto"/>
      </w:pPr>
    </w:p>
    <w:sectPr w:rsidR="008529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E4"/>
    <w:rsid w:val="003231E4"/>
    <w:rsid w:val="006E27C3"/>
    <w:rsid w:val="007D6A15"/>
    <w:rsid w:val="00851C76"/>
    <w:rsid w:val="0085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CC293"/>
  <w15:chartTrackingRefBased/>
  <w15:docId w15:val="{8DA67DC7-86FC-4640-9B72-B7B1EC04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31E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1E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1E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231E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231E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231E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231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231E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231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231E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231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231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31E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231E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23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231E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23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23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1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1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231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1E4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85297A"/>
    <w:rPr>
      <w:b/>
      <w:bCs/>
    </w:rPr>
  </w:style>
  <w:style w:type="paragraph" w:styleId="af">
    <w:name w:val="Normal (Web)"/>
    <w:basedOn w:val="a"/>
    <w:uiPriority w:val="99"/>
    <w:semiHidden/>
    <w:unhideWhenUsed/>
    <w:rsid w:val="0085297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2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152</dc:creator>
  <cp:keywords/>
  <dc:description/>
  <cp:lastModifiedBy>ms 152</cp:lastModifiedBy>
  <cp:revision>2</cp:revision>
  <dcterms:created xsi:type="dcterms:W3CDTF">2025-07-30T07:53:00Z</dcterms:created>
  <dcterms:modified xsi:type="dcterms:W3CDTF">2025-07-30T07:57:00Z</dcterms:modified>
</cp:coreProperties>
</file>